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B61" w:rsidRPr="009015CB" w:rsidRDefault="00387C03">
      <w:pPr>
        <w:pStyle w:val="NoSpacing"/>
        <w:rPr>
          <w:rFonts w:ascii="Cambria" w:hAnsi="Cambria"/>
          <w:sz w:val="72"/>
          <w:szCs w:val="72"/>
        </w:rPr>
      </w:pPr>
      <w:r w:rsidRPr="00387C03">
        <w:rPr>
          <w:noProof/>
          <w:lang w:eastAsia="zh-TW"/>
        </w:rPr>
        <w:pict>
          <v:rect id="_x0000_s1039" style="position:absolute;margin-left:0;margin-top:0;width:641.3pt;height:63.3pt;z-index:251650560;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sidRPr="00387C03">
        <w:rPr>
          <w:noProof/>
          <w:lang w:eastAsia="zh-TW"/>
        </w:rPr>
        <w:pict>
          <v:rect id="_x0000_s1042" style="position:absolute;margin-left:32.4pt;margin-top:-19.4pt;width:7.15pt;height:830.25pt;z-index:251653632;mso-height-percent:1050;mso-position-horizontal-relative:page;mso-position-vertical-relative:page;mso-height-percent:1050" o:allowincell="f" strokecolor="#31849b">
            <w10:wrap anchorx="margin" anchory="page"/>
          </v:rect>
        </w:pict>
      </w:r>
      <w:r w:rsidRPr="00387C03">
        <w:rPr>
          <w:noProof/>
          <w:lang w:eastAsia="zh-TW"/>
        </w:rPr>
        <w:pict>
          <v:rect id="_x0000_s1041" style="position:absolute;margin-left:572.4pt;margin-top:-19.4pt;width:7.15pt;height:830.25pt;z-index:251652608;mso-height-percent:1050;mso-position-horizontal-relative:page;mso-position-vertical-relative:page;mso-height-percent:1050" o:allowincell="f" strokecolor="#31849b">
            <w10:wrap anchorx="page" anchory="page"/>
          </v:rect>
        </w:pict>
      </w:r>
      <w:r w:rsidRPr="00387C03">
        <w:rPr>
          <w:noProof/>
          <w:lang w:eastAsia="zh-TW"/>
        </w:rPr>
        <w:pict>
          <v:rect id="_x0000_s1040" style="position:absolute;margin-left:-14.9pt;margin-top:.4pt;width:641.25pt;height:63.35pt;z-index:251651584;mso-width-percent:1050;mso-height-percent:900;mso-position-horizontal-relative:page;mso-position-vertical-relative:page;mso-width-percent:1050;mso-height-percent:900;mso-height-relative:top-margin-area" o:allowincell="f" fillcolor="#4bacc6" strokecolor="#31849b">
            <w10:wrap anchorx="page" anchory="margin"/>
          </v:rect>
        </w:pict>
      </w:r>
    </w:p>
    <w:p w:rsidR="007A0B61" w:rsidRPr="00C85630" w:rsidRDefault="007A0B61" w:rsidP="00C4551B">
      <w:pPr>
        <w:pStyle w:val="NoSpacing"/>
        <w:jc w:val="center"/>
        <w:rPr>
          <w:rFonts w:ascii="Cambria" w:hAnsi="Cambria"/>
          <w:caps/>
          <w:color w:val="215868"/>
          <w:sz w:val="64"/>
          <w:szCs w:val="64"/>
        </w:rPr>
      </w:pPr>
      <w:r w:rsidRPr="00C85630">
        <w:rPr>
          <w:rFonts w:ascii="Cambria" w:hAnsi="Cambria"/>
          <w:caps/>
          <w:color w:val="215868"/>
          <w:sz w:val="64"/>
          <w:szCs w:val="64"/>
        </w:rPr>
        <w:t>Juvenile Justice in Arkansas</w:t>
      </w:r>
    </w:p>
    <w:p w:rsidR="007A0B61" w:rsidRPr="009015CB" w:rsidRDefault="00E97E8E" w:rsidP="00C4551B">
      <w:pPr>
        <w:pStyle w:val="NoSpacing"/>
        <w:jc w:val="center"/>
        <w:rPr>
          <w:rFonts w:ascii="Cambria" w:hAnsi="Cambria"/>
          <w:shadow/>
          <w:color w:val="31849B"/>
          <w:sz w:val="48"/>
          <w:szCs w:val="48"/>
        </w:rPr>
      </w:pPr>
      <w:r>
        <w:rPr>
          <w:rFonts w:ascii="Cambria" w:hAnsi="Cambria"/>
          <w:shadow/>
          <w:color w:val="31849B"/>
          <w:sz w:val="48"/>
          <w:szCs w:val="48"/>
        </w:rPr>
        <w:t>A Long Road to</w:t>
      </w:r>
      <w:r w:rsidR="009015CB" w:rsidRPr="009015CB">
        <w:rPr>
          <w:rFonts w:ascii="Cambria" w:hAnsi="Cambria"/>
          <w:shadow/>
          <w:color w:val="31849B"/>
          <w:sz w:val="48"/>
          <w:szCs w:val="48"/>
        </w:rPr>
        <w:t xml:space="preserve"> a</w:t>
      </w:r>
      <w:r w:rsidR="007A0B61" w:rsidRPr="009015CB">
        <w:rPr>
          <w:rFonts w:ascii="Cambria" w:hAnsi="Cambria"/>
          <w:shadow/>
          <w:color w:val="31849B"/>
          <w:sz w:val="48"/>
          <w:szCs w:val="48"/>
        </w:rPr>
        <w:t xml:space="preserve"> Promising Future</w:t>
      </w:r>
    </w:p>
    <w:p w:rsidR="009015CB" w:rsidRPr="009015CB" w:rsidRDefault="009015CB">
      <w:pPr>
        <w:pStyle w:val="NoSpacing"/>
        <w:rPr>
          <w:rFonts w:ascii="Cambria" w:hAnsi="Cambria"/>
          <w:color w:val="31849B"/>
          <w:sz w:val="36"/>
          <w:szCs w:val="36"/>
        </w:rPr>
      </w:pPr>
    </w:p>
    <w:p w:rsidR="009015CB" w:rsidRPr="009015CB" w:rsidRDefault="009015CB">
      <w:pPr>
        <w:pStyle w:val="NoSpacing"/>
        <w:rPr>
          <w:rFonts w:ascii="Cambria" w:hAnsi="Cambria"/>
          <w:color w:val="31849B"/>
          <w:sz w:val="36"/>
          <w:szCs w:val="36"/>
        </w:rPr>
      </w:pPr>
    </w:p>
    <w:p w:rsidR="009015CB" w:rsidRPr="00C85630" w:rsidRDefault="005504B9" w:rsidP="00C4551B">
      <w:pPr>
        <w:pStyle w:val="NoSpacing"/>
        <w:rPr>
          <w:rFonts w:ascii="Cambria" w:hAnsi="Cambria"/>
          <w:color w:val="215868"/>
          <w:sz w:val="28"/>
          <w:szCs w:val="28"/>
        </w:rPr>
      </w:pPr>
      <w:r>
        <w:rPr>
          <w:rFonts w:ascii="Cambria" w:hAnsi="Cambria"/>
          <w:color w:val="215868"/>
          <w:sz w:val="28"/>
          <w:szCs w:val="28"/>
        </w:rPr>
        <w:t xml:space="preserve">By </w:t>
      </w:r>
      <w:r w:rsidR="009015CB" w:rsidRPr="00C85630">
        <w:rPr>
          <w:rFonts w:ascii="Cambria" w:hAnsi="Cambria"/>
          <w:color w:val="215868"/>
          <w:sz w:val="28"/>
          <w:szCs w:val="28"/>
        </w:rPr>
        <w:t>Paul Kelly</w:t>
      </w:r>
    </w:p>
    <w:p w:rsidR="00D25271" w:rsidRPr="00E97E8E" w:rsidRDefault="00C901F6" w:rsidP="00C4551B">
      <w:pPr>
        <w:pStyle w:val="NoSpacing"/>
        <w:rPr>
          <w:rFonts w:ascii="Cambria" w:hAnsi="Cambria"/>
          <w:color w:val="31849B"/>
          <w:sz w:val="28"/>
          <w:szCs w:val="28"/>
        </w:rPr>
      </w:pPr>
      <w:r>
        <w:rPr>
          <w:noProof/>
        </w:rPr>
        <w:drawing>
          <wp:anchor distT="0" distB="0" distL="114300" distR="114300" simplePos="0" relativeHeight="251648512" behindDoc="0" locked="0" layoutInCell="1" allowOverlap="1">
            <wp:simplePos x="0" y="0"/>
            <wp:positionH relativeFrom="column">
              <wp:posOffset>-1166495</wp:posOffset>
            </wp:positionH>
            <wp:positionV relativeFrom="paragraph">
              <wp:posOffset>559435</wp:posOffset>
            </wp:positionV>
            <wp:extent cx="8302625" cy="5532120"/>
            <wp:effectExtent l="19050" t="19050" r="22225" b="11430"/>
            <wp:wrapSquare wrapText="bothSides"/>
            <wp:docPr id="43" name="Picture 43" descr="stockxpertcom_id20512481_01453083f3426afb24925907dc512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ockxpertcom_id20512481_01453083f3426afb24925907dc51252f"/>
                    <pic:cNvPicPr>
                      <a:picLocks noChangeAspect="1" noChangeArrowheads="1"/>
                    </pic:cNvPicPr>
                  </pic:nvPicPr>
                  <pic:blipFill>
                    <a:blip r:embed="rId7" cstate="print"/>
                    <a:srcRect/>
                    <a:stretch>
                      <a:fillRect/>
                    </a:stretch>
                  </pic:blipFill>
                  <pic:spPr bwMode="auto">
                    <a:xfrm>
                      <a:off x="0" y="0"/>
                      <a:ext cx="8302625" cy="5532120"/>
                    </a:xfrm>
                    <a:prstGeom prst="rect">
                      <a:avLst/>
                    </a:prstGeom>
                    <a:noFill/>
                    <a:ln w="3175">
                      <a:solidFill>
                        <a:srgbClr val="000000"/>
                      </a:solidFill>
                      <a:miter lim="800000"/>
                      <a:headEnd/>
                      <a:tailEnd/>
                    </a:ln>
                  </pic:spPr>
                </pic:pic>
              </a:graphicData>
            </a:graphic>
          </wp:anchor>
        </w:drawing>
      </w:r>
      <w:r w:rsidR="009015CB" w:rsidRPr="009015CB">
        <w:rPr>
          <w:rFonts w:ascii="Cambria" w:hAnsi="Cambria"/>
          <w:color w:val="31849B"/>
          <w:sz w:val="28"/>
          <w:szCs w:val="28"/>
        </w:rPr>
        <w:t>Arkansas Advocates for Children and Families</w:t>
      </w:r>
      <w:r w:rsidR="00E97E8E">
        <w:rPr>
          <w:rFonts w:ascii="Cambria" w:hAnsi="Cambria"/>
          <w:color w:val="31849B"/>
          <w:sz w:val="28"/>
          <w:szCs w:val="28"/>
        </w:rPr>
        <w:br/>
        <w:t>D</w:t>
      </w:r>
      <w:r w:rsidR="009015CB" w:rsidRPr="009015CB">
        <w:rPr>
          <w:rFonts w:ascii="Cambria" w:hAnsi="Cambria"/>
          <w:color w:val="31849B"/>
          <w:sz w:val="28"/>
          <w:szCs w:val="28"/>
        </w:rPr>
        <w:t>ecember 2008</w:t>
      </w:r>
      <w:r w:rsidR="007A0B61" w:rsidRPr="009015CB">
        <w:br w:type="page"/>
      </w:r>
    </w:p>
    <w:p w:rsidR="00D25271" w:rsidRDefault="00D25271" w:rsidP="00D25271">
      <w:pPr>
        <w:pStyle w:val="NoSpacing"/>
      </w:pPr>
    </w:p>
    <w:p w:rsidR="00D25271" w:rsidRDefault="00D25271" w:rsidP="00D25271">
      <w:pPr>
        <w:pStyle w:val="NoSpacing"/>
      </w:pPr>
    </w:p>
    <w:p w:rsidR="00D25271" w:rsidRPr="00D25271" w:rsidRDefault="00D25271" w:rsidP="00D25271">
      <w:pPr>
        <w:pStyle w:val="NoSpacing"/>
      </w:pPr>
    </w:p>
    <w:p w:rsidR="00D25271" w:rsidRPr="00327978" w:rsidRDefault="00D25271" w:rsidP="00D25271">
      <w:pPr>
        <w:pBdr>
          <w:top w:val="single" w:sz="4" w:space="8" w:color="31849B"/>
          <w:left w:val="single" w:sz="4" w:space="15" w:color="31849B"/>
          <w:bottom w:val="single" w:sz="4" w:space="6" w:color="31849B"/>
          <w:right w:val="single" w:sz="4" w:space="15" w:color="31849B"/>
        </w:pBdr>
        <w:shd w:val="clear" w:color="auto" w:fill="FFFFFF"/>
      </w:pPr>
      <w:r w:rsidRPr="00327978">
        <w:rPr>
          <w:i/>
          <w:iCs/>
          <w:color w:val="31849B"/>
          <w:sz w:val="24"/>
          <w:szCs w:val="24"/>
        </w:rPr>
        <w:t>Support for this report was provided by the Annie E. Casey Foundation. We thank the foundation for its support but acknowledge that the findings and conclusions presented in this report are those of the author alone, and do not necessarily reflect the opinion of the foundation.</w:t>
      </w:r>
    </w:p>
    <w:p w:rsidR="00327978" w:rsidRDefault="00327978" w:rsidP="009015CB">
      <w:pPr>
        <w:pStyle w:val="NoSpacing"/>
      </w:pPr>
    </w:p>
    <w:p w:rsidR="00327978" w:rsidRDefault="00327978" w:rsidP="009015CB">
      <w:pPr>
        <w:pStyle w:val="NoSpacing"/>
      </w:pPr>
    </w:p>
    <w:p w:rsidR="00327978" w:rsidRDefault="00327978" w:rsidP="009015CB">
      <w:pPr>
        <w:pStyle w:val="NoSpacing"/>
      </w:pPr>
    </w:p>
    <w:p w:rsidR="00327978" w:rsidRDefault="00327978" w:rsidP="009015CB">
      <w:pPr>
        <w:pStyle w:val="NoSpacing"/>
      </w:pPr>
    </w:p>
    <w:p w:rsidR="00327978" w:rsidRDefault="00327978" w:rsidP="009015CB">
      <w:pPr>
        <w:pStyle w:val="NoSpacing"/>
      </w:pPr>
    </w:p>
    <w:p w:rsidR="00327978" w:rsidRDefault="00327978" w:rsidP="009015CB">
      <w:pPr>
        <w:pStyle w:val="NoSpacing"/>
      </w:pPr>
    </w:p>
    <w:p w:rsidR="00327978" w:rsidRDefault="00327978" w:rsidP="009015CB">
      <w:pPr>
        <w:pStyle w:val="NoSpacing"/>
      </w:pPr>
    </w:p>
    <w:p w:rsidR="00327978" w:rsidRDefault="00327978" w:rsidP="009015CB">
      <w:pPr>
        <w:pStyle w:val="NoSpacing"/>
      </w:pPr>
    </w:p>
    <w:p w:rsidR="00327978" w:rsidRDefault="00327978" w:rsidP="009015CB">
      <w:pPr>
        <w:pStyle w:val="NoSpacing"/>
      </w:pPr>
    </w:p>
    <w:p w:rsidR="00327978" w:rsidRDefault="00327978" w:rsidP="009015CB">
      <w:pPr>
        <w:pStyle w:val="NoSpacing"/>
      </w:pPr>
    </w:p>
    <w:p w:rsidR="00327978" w:rsidRPr="00971125" w:rsidRDefault="00327978" w:rsidP="00327978">
      <w:pPr>
        <w:pStyle w:val="Title"/>
        <w:rPr>
          <w:b w:val="0"/>
          <w:sz w:val="24"/>
          <w:szCs w:val="24"/>
        </w:rPr>
      </w:pPr>
      <w:r w:rsidRPr="00971125">
        <w:rPr>
          <w:b w:val="0"/>
          <w:sz w:val="24"/>
          <w:szCs w:val="24"/>
        </w:rPr>
        <w:t>Union Station, Suite 306</w:t>
      </w:r>
      <w:r w:rsidRPr="00971125">
        <w:rPr>
          <w:b w:val="0"/>
          <w:sz w:val="24"/>
          <w:szCs w:val="24"/>
        </w:rPr>
        <w:br/>
        <w:t>1400 W. Markham</w:t>
      </w:r>
      <w:r w:rsidRPr="00971125">
        <w:rPr>
          <w:b w:val="0"/>
          <w:sz w:val="24"/>
          <w:szCs w:val="24"/>
        </w:rPr>
        <w:br/>
        <w:t>Little Rock, AR 72201</w:t>
      </w:r>
      <w:r w:rsidRPr="00971125">
        <w:rPr>
          <w:b w:val="0"/>
          <w:sz w:val="24"/>
          <w:szCs w:val="24"/>
        </w:rPr>
        <w:br/>
        <w:t>(501) 371-9678</w:t>
      </w:r>
    </w:p>
    <w:p w:rsidR="00327978" w:rsidRPr="00971125" w:rsidRDefault="00327978" w:rsidP="00327978">
      <w:pPr>
        <w:pStyle w:val="Title"/>
        <w:rPr>
          <w:b w:val="0"/>
          <w:sz w:val="24"/>
          <w:szCs w:val="24"/>
        </w:rPr>
      </w:pPr>
      <w:r w:rsidRPr="00971125">
        <w:rPr>
          <w:b w:val="0"/>
          <w:sz w:val="24"/>
          <w:szCs w:val="24"/>
        </w:rPr>
        <w:t>614 E. Emma, Suite 127</w:t>
      </w:r>
      <w:r w:rsidRPr="00971125">
        <w:rPr>
          <w:b w:val="0"/>
          <w:sz w:val="24"/>
          <w:szCs w:val="24"/>
        </w:rPr>
        <w:br/>
        <w:t>Springdale, AR 72764</w:t>
      </w:r>
      <w:r w:rsidRPr="00971125">
        <w:rPr>
          <w:b w:val="0"/>
          <w:sz w:val="24"/>
          <w:szCs w:val="24"/>
        </w:rPr>
        <w:br/>
        <w:t>(479) 927-9800</w:t>
      </w:r>
    </w:p>
    <w:p w:rsidR="00327978" w:rsidRPr="00971125" w:rsidRDefault="00327978" w:rsidP="00327978">
      <w:pPr>
        <w:pStyle w:val="Title"/>
        <w:rPr>
          <w:b w:val="0"/>
          <w:sz w:val="24"/>
          <w:szCs w:val="24"/>
        </w:rPr>
      </w:pPr>
      <w:r w:rsidRPr="00971125">
        <w:rPr>
          <w:b w:val="0"/>
          <w:sz w:val="24"/>
          <w:szCs w:val="24"/>
        </w:rPr>
        <w:t>www.aradvocates.org</w:t>
      </w:r>
    </w:p>
    <w:p w:rsidR="00327978" w:rsidRDefault="00C901F6" w:rsidP="009015CB">
      <w:pPr>
        <w:pStyle w:val="NoSpacing"/>
      </w:pPr>
      <w:r>
        <w:rPr>
          <w:noProof/>
        </w:rPr>
        <w:drawing>
          <wp:anchor distT="0" distB="0" distL="114300" distR="114300" simplePos="0" relativeHeight="251655680" behindDoc="0" locked="0" layoutInCell="1" allowOverlap="1">
            <wp:simplePos x="0" y="0"/>
            <wp:positionH relativeFrom="margin">
              <wp:align>center</wp:align>
            </wp:positionH>
            <wp:positionV relativeFrom="paragraph">
              <wp:posOffset>72390</wp:posOffset>
            </wp:positionV>
            <wp:extent cx="1490345" cy="2313305"/>
            <wp:effectExtent l="19050" t="0" r="0" b="0"/>
            <wp:wrapNone/>
            <wp:docPr id="22" name="Picture 22" descr="fullnameblac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ullnameblacklogo"/>
                    <pic:cNvPicPr>
                      <a:picLocks noChangeAspect="1" noChangeArrowheads="1"/>
                    </pic:cNvPicPr>
                  </pic:nvPicPr>
                  <pic:blipFill>
                    <a:blip r:embed="rId8" cstate="print"/>
                    <a:srcRect/>
                    <a:stretch>
                      <a:fillRect/>
                    </a:stretch>
                  </pic:blipFill>
                  <pic:spPr bwMode="auto">
                    <a:xfrm>
                      <a:off x="0" y="0"/>
                      <a:ext cx="1490345" cy="2313305"/>
                    </a:xfrm>
                    <a:prstGeom prst="rect">
                      <a:avLst/>
                    </a:prstGeom>
                    <a:noFill/>
                    <a:ln w="9525">
                      <a:noFill/>
                      <a:miter lim="800000"/>
                      <a:headEnd/>
                      <a:tailEnd/>
                    </a:ln>
                  </pic:spPr>
                </pic:pic>
              </a:graphicData>
            </a:graphic>
          </wp:anchor>
        </w:drawing>
      </w:r>
    </w:p>
    <w:p w:rsidR="00327978" w:rsidRDefault="00327978" w:rsidP="009015CB">
      <w:pPr>
        <w:pStyle w:val="NoSpacing"/>
      </w:pPr>
    </w:p>
    <w:p w:rsidR="00327978" w:rsidRDefault="00327978" w:rsidP="009015CB">
      <w:pPr>
        <w:pStyle w:val="NoSpacing"/>
      </w:pPr>
    </w:p>
    <w:p w:rsidR="00327978" w:rsidRDefault="00327978" w:rsidP="009015CB">
      <w:pPr>
        <w:pStyle w:val="NoSpacing"/>
      </w:pPr>
    </w:p>
    <w:p w:rsidR="00327978" w:rsidRDefault="00327978" w:rsidP="009015CB">
      <w:pPr>
        <w:pStyle w:val="NoSpacing"/>
      </w:pPr>
    </w:p>
    <w:p w:rsidR="00327978" w:rsidRDefault="00327978" w:rsidP="009015CB">
      <w:pPr>
        <w:pStyle w:val="NoSpacing"/>
      </w:pPr>
    </w:p>
    <w:p w:rsidR="00327978" w:rsidRDefault="00327978" w:rsidP="009015CB">
      <w:pPr>
        <w:pStyle w:val="NoSpacing"/>
      </w:pPr>
    </w:p>
    <w:p w:rsidR="00327978" w:rsidRDefault="00327978" w:rsidP="009015CB">
      <w:pPr>
        <w:pStyle w:val="NoSpacing"/>
      </w:pPr>
    </w:p>
    <w:p w:rsidR="00327978" w:rsidRDefault="00327978" w:rsidP="009015CB">
      <w:pPr>
        <w:pStyle w:val="NoSpacing"/>
      </w:pPr>
    </w:p>
    <w:p w:rsidR="00327978" w:rsidRDefault="00327978" w:rsidP="009015CB">
      <w:pPr>
        <w:pStyle w:val="NoSpacing"/>
      </w:pPr>
    </w:p>
    <w:p w:rsidR="00327978" w:rsidRDefault="00327978" w:rsidP="009015CB">
      <w:pPr>
        <w:pStyle w:val="NoSpacing"/>
        <w:rPr>
          <w:rFonts w:ascii="Cambria" w:hAnsi="Cambria"/>
          <w:sz w:val="28"/>
          <w:szCs w:val="28"/>
        </w:rPr>
      </w:pPr>
    </w:p>
    <w:p w:rsidR="00327978" w:rsidRDefault="00327978" w:rsidP="009015CB">
      <w:pPr>
        <w:pStyle w:val="NoSpacing"/>
        <w:rPr>
          <w:rFonts w:ascii="Cambria" w:hAnsi="Cambria"/>
          <w:sz w:val="28"/>
          <w:szCs w:val="28"/>
        </w:rPr>
      </w:pPr>
    </w:p>
    <w:p w:rsidR="00D01FBA" w:rsidRPr="009015CB" w:rsidRDefault="006A4279" w:rsidP="00CD5623">
      <w:pPr>
        <w:pStyle w:val="Title"/>
        <w:rPr>
          <w:rStyle w:val="BookTitle"/>
        </w:rPr>
      </w:pPr>
      <w:r w:rsidRPr="009015CB">
        <w:br w:type="page"/>
      </w:r>
      <w:r w:rsidR="00C4551B">
        <w:rPr>
          <w:rStyle w:val="BookTitle"/>
        </w:rPr>
        <w:lastRenderedPageBreak/>
        <w:t>An Analysis of</w:t>
      </w:r>
      <w:r w:rsidR="001838D9" w:rsidRPr="009015CB">
        <w:rPr>
          <w:rStyle w:val="BookTitle"/>
        </w:rPr>
        <w:t xml:space="preserve"> Juvenile Justice in Arkansas</w:t>
      </w:r>
    </w:p>
    <w:p w:rsidR="00027083" w:rsidRPr="00027083" w:rsidRDefault="00027083" w:rsidP="00027083">
      <w:pPr>
        <w:rPr>
          <w:rFonts w:ascii="Garamond" w:hAnsi="Garamond"/>
          <w:sz w:val="24"/>
          <w:szCs w:val="24"/>
        </w:rPr>
      </w:pPr>
      <w:r w:rsidRPr="00027083">
        <w:rPr>
          <w:rFonts w:ascii="Garamond" w:hAnsi="Garamond"/>
          <w:sz w:val="24"/>
          <w:szCs w:val="24"/>
        </w:rPr>
        <w:t>For decades Arkansas has struggled to effectively address the needs of juvenile offenders. Now, with significant decreases in juvenile arrests and commitments to the DHS Division of Youth Services, Arkansas can concentrate on the underlying problems that bring youth into our juvenile justice sy</w:t>
      </w:r>
      <w:r w:rsidRPr="00027083">
        <w:rPr>
          <w:rFonts w:ascii="Garamond" w:hAnsi="Garamond"/>
          <w:sz w:val="24"/>
          <w:szCs w:val="24"/>
        </w:rPr>
        <w:t>s</w:t>
      </w:r>
      <w:r w:rsidRPr="00027083">
        <w:rPr>
          <w:rFonts w:ascii="Garamond" w:hAnsi="Garamond"/>
          <w:sz w:val="24"/>
          <w:szCs w:val="24"/>
        </w:rPr>
        <w:t>tem.  There are proven methods to effectively attend to the needs of these youth and a promising effort by key stakeholders to bring real change.</w:t>
      </w:r>
    </w:p>
    <w:p w:rsidR="002C4E93" w:rsidRPr="00D91D57" w:rsidRDefault="002C4E93" w:rsidP="00CA7DB5">
      <w:pPr>
        <w:pStyle w:val="Heading2"/>
        <w:rPr>
          <w:color w:val="31849B"/>
        </w:rPr>
      </w:pPr>
      <w:r w:rsidRPr="00D91D57">
        <w:rPr>
          <w:color w:val="31849B"/>
        </w:rPr>
        <w:t>Summary</w:t>
      </w:r>
    </w:p>
    <w:p w:rsidR="002C4E93" w:rsidRPr="00D91D57" w:rsidRDefault="002C4E93" w:rsidP="002C4E93">
      <w:pPr>
        <w:numPr>
          <w:ilvl w:val="0"/>
          <w:numId w:val="4"/>
        </w:numPr>
        <w:spacing w:after="0"/>
        <w:rPr>
          <w:rFonts w:ascii="Garamond" w:hAnsi="Garamond"/>
          <w:color w:val="31849B"/>
          <w:sz w:val="24"/>
          <w:szCs w:val="24"/>
          <w:u w:val="single"/>
        </w:rPr>
      </w:pPr>
      <w:r w:rsidRPr="00D91D57">
        <w:rPr>
          <w:rFonts w:ascii="Garamond" w:hAnsi="Garamond"/>
          <w:color w:val="31849B"/>
          <w:sz w:val="24"/>
          <w:szCs w:val="24"/>
        </w:rPr>
        <w:t xml:space="preserve">The most important question </w:t>
      </w:r>
      <w:r w:rsidR="00304F72">
        <w:rPr>
          <w:rFonts w:ascii="Garamond" w:hAnsi="Garamond"/>
          <w:color w:val="31849B"/>
          <w:sz w:val="24"/>
          <w:szCs w:val="24"/>
        </w:rPr>
        <w:t xml:space="preserve">for </w:t>
      </w:r>
      <w:r w:rsidR="00CB3007" w:rsidRPr="00D91D57">
        <w:rPr>
          <w:rFonts w:ascii="Garamond" w:hAnsi="Garamond"/>
          <w:color w:val="31849B"/>
          <w:sz w:val="24"/>
          <w:szCs w:val="24"/>
        </w:rPr>
        <w:t xml:space="preserve">Arkansas’s juvenile justice system </w:t>
      </w:r>
      <w:r w:rsidRPr="00D91D57">
        <w:rPr>
          <w:rFonts w:ascii="Garamond" w:hAnsi="Garamond"/>
          <w:color w:val="31849B"/>
          <w:sz w:val="24"/>
          <w:szCs w:val="24"/>
        </w:rPr>
        <w:t>is how best to address problems of troubled youth so they can live safely in their family and community without being brought into the juvenile justice system.</w:t>
      </w:r>
    </w:p>
    <w:p w:rsidR="002C4E93" w:rsidRPr="00D91D57" w:rsidRDefault="002C4E93" w:rsidP="002C4E93">
      <w:pPr>
        <w:numPr>
          <w:ilvl w:val="0"/>
          <w:numId w:val="4"/>
        </w:numPr>
        <w:spacing w:after="0"/>
        <w:rPr>
          <w:rFonts w:ascii="Garamond" w:hAnsi="Garamond"/>
          <w:color w:val="31849B"/>
          <w:sz w:val="24"/>
          <w:szCs w:val="24"/>
          <w:u w:val="single"/>
        </w:rPr>
      </w:pPr>
      <w:r w:rsidRPr="00D91D57">
        <w:rPr>
          <w:rFonts w:ascii="Garamond" w:hAnsi="Garamond"/>
          <w:color w:val="31849B"/>
          <w:sz w:val="24"/>
          <w:szCs w:val="24"/>
        </w:rPr>
        <w:t>Arkansas still does not have the capacity to track juvenile offenders across the juvenile and adult justice system</w:t>
      </w:r>
      <w:r w:rsidR="00304F72">
        <w:rPr>
          <w:rFonts w:ascii="Garamond" w:hAnsi="Garamond"/>
          <w:color w:val="31849B"/>
          <w:sz w:val="24"/>
          <w:szCs w:val="24"/>
        </w:rPr>
        <w:t>s</w:t>
      </w:r>
      <w:r w:rsidRPr="00D91D57">
        <w:rPr>
          <w:rFonts w:ascii="Garamond" w:hAnsi="Garamond"/>
          <w:color w:val="31849B"/>
          <w:sz w:val="24"/>
          <w:szCs w:val="24"/>
        </w:rPr>
        <w:t>.</w:t>
      </w:r>
    </w:p>
    <w:p w:rsidR="00FD39FA" w:rsidRPr="00D91D57" w:rsidRDefault="00AA224B" w:rsidP="00FD39FA">
      <w:pPr>
        <w:numPr>
          <w:ilvl w:val="0"/>
          <w:numId w:val="4"/>
        </w:numPr>
        <w:spacing w:after="0"/>
        <w:rPr>
          <w:rFonts w:ascii="Garamond" w:hAnsi="Garamond"/>
          <w:b/>
          <w:color w:val="31849B"/>
          <w:sz w:val="24"/>
          <w:szCs w:val="24"/>
        </w:rPr>
      </w:pPr>
      <w:r>
        <w:rPr>
          <w:rFonts w:ascii="Garamond" w:hAnsi="Garamond"/>
          <w:color w:val="31849B"/>
          <w:sz w:val="24"/>
          <w:szCs w:val="24"/>
        </w:rPr>
        <w:t xml:space="preserve">Juvenile crime is decreasing. </w:t>
      </w:r>
      <w:r w:rsidR="002C4E93" w:rsidRPr="00D91D57">
        <w:rPr>
          <w:rFonts w:ascii="Garamond" w:hAnsi="Garamond"/>
          <w:color w:val="31849B"/>
          <w:sz w:val="24"/>
          <w:szCs w:val="24"/>
        </w:rPr>
        <w:t>After rising 41.7 percent between 1989 and 1998, juvenile a</w:t>
      </w:r>
      <w:r w:rsidR="002C4E93" w:rsidRPr="00D91D57">
        <w:rPr>
          <w:rFonts w:ascii="Garamond" w:hAnsi="Garamond"/>
          <w:color w:val="31849B"/>
          <w:sz w:val="24"/>
          <w:szCs w:val="24"/>
        </w:rPr>
        <w:t>r</w:t>
      </w:r>
      <w:r w:rsidR="002C4E93" w:rsidRPr="00D91D57">
        <w:rPr>
          <w:rFonts w:ascii="Garamond" w:hAnsi="Garamond"/>
          <w:color w:val="31849B"/>
          <w:sz w:val="24"/>
          <w:szCs w:val="24"/>
        </w:rPr>
        <w:t>rest</w:t>
      </w:r>
      <w:r w:rsidR="00FD39FA" w:rsidRPr="00D91D57">
        <w:rPr>
          <w:rFonts w:ascii="Garamond" w:hAnsi="Garamond"/>
          <w:color w:val="31849B"/>
          <w:sz w:val="24"/>
          <w:szCs w:val="24"/>
        </w:rPr>
        <w:t>s</w:t>
      </w:r>
      <w:r w:rsidR="002C4E93" w:rsidRPr="00D91D57">
        <w:rPr>
          <w:rFonts w:ascii="Garamond" w:hAnsi="Garamond"/>
          <w:color w:val="31849B"/>
          <w:sz w:val="24"/>
          <w:szCs w:val="24"/>
        </w:rPr>
        <w:t xml:space="preserve"> have now decreased 41 percent from a high of 20,032 arrests in 1998 to 11,814 in 2007.</w:t>
      </w:r>
    </w:p>
    <w:p w:rsidR="00FD39FA" w:rsidRPr="00D91D57" w:rsidRDefault="00FD39FA" w:rsidP="00FD39FA">
      <w:pPr>
        <w:numPr>
          <w:ilvl w:val="0"/>
          <w:numId w:val="4"/>
        </w:numPr>
        <w:spacing w:after="0"/>
        <w:rPr>
          <w:rFonts w:ascii="Garamond" w:hAnsi="Garamond"/>
          <w:b/>
          <w:color w:val="31849B"/>
          <w:sz w:val="24"/>
          <w:szCs w:val="24"/>
        </w:rPr>
      </w:pPr>
      <w:r w:rsidRPr="00D91D57">
        <w:rPr>
          <w:rFonts w:ascii="Garamond" w:hAnsi="Garamond"/>
          <w:color w:val="31849B"/>
          <w:sz w:val="24"/>
          <w:szCs w:val="24"/>
        </w:rPr>
        <w:t xml:space="preserve">Only 6 percent of delinquent youth were committed to the DHS Division of Youth Services </w:t>
      </w:r>
      <w:r w:rsidR="00ED2C4C" w:rsidRPr="00D91D57">
        <w:rPr>
          <w:rFonts w:ascii="Garamond" w:hAnsi="Garamond"/>
          <w:color w:val="31849B"/>
          <w:sz w:val="24"/>
          <w:szCs w:val="24"/>
        </w:rPr>
        <w:t>from</w:t>
      </w:r>
      <w:r w:rsidRPr="00D91D57">
        <w:rPr>
          <w:rFonts w:ascii="Garamond" w:hAnsi="Garamond"/>
          <w:color w:val="31849B"/>
          <w:sz w:val="24"/>
          <w:szCs w:val="24"/>
        </w:rPr>
        <w:t xml:space="preserve"> July 1, 2006 thru June 30, 2007.</w:t>
      </w:r>
      <w:r w:rsidR="00AA224B">
        <w:rPr>
          <w:rFonts w:ascii="Garamond" w:hAnsi="Garamond"/>
          <w:color w:val="31849B"/>
          <w:sz w:val="24"/>
          <w:szCs w:val="24"/>
        </w:rPr>
        <w:t xml:space="preserve"> That compares to 18 percent of delinquent youth committed between 1990 and 1995.</w:t>
      </w:r>
    </w:p>
    <w:p w:rsidR="002C4E93" w:rsidRPr="00D91D57" w:rsidRDefault="00387C03" w:rsidP="002C4E93">
      <w:pPr>
        <w:numPr>
          <w:ilvl w:val="0"/>
          <w:numId w:val="4"/>
        </w:numPr>
        <w:spacing w:after="0"/>
        <w:rPr>
          <w:rFonts w:ascii="Garamond" w:hAnsi="Garamond"/>
          <w:color w:val="31849B"/>
          <w:sz w:val="24"/>
          <w:szCs w:val="24"/>
          <w:u w:val="single"/>
        </w:rPr>
      </w:pPr>
      <w:r w:rsidRPr="00387C03">
        <w:rPr>
          <w:noProof/>
          <w:color w:val="31849B"/>
          <w:sz w:val="20"/>
          <w:szCs w:val="20"/>
          <w:u w:val="single"/>
          <w:lang w:eastAsia="zh-TW"/>
        </w:rPr>
        <w:pict>
          <v:shapetype id="_x0000_t202" coordsize="21600,21600" o:spt="202" path="m,l,21600r21600,l21600,xe">
            <v:stroke joinstyle="miter"/>
            <v:path gradientshapeok="t" o:connecttype="rect"/>
          </v:shapetype>
          <v:shape id="_x0000_s1033" type="#_x0000_t202" style="position:absolute;left:0;text-align:left;margin-left:-477.85pt;margin-top:361.55pt;width:367.2pt;height:74.6pt;z-index:251649536;mso-width-percent:600;mso-position-horizontal-relative:page;mso-position-vertical-relative:page;mso-width-percent:600" o:allowincell="f" stroked="f">
            <v:textbox style="mso-next-textbox:#_x0000_s1033;mso-fit-shape-to-text:t">
              <w:txbxContent>
                <w:p w:rsidR="00A65E5B" w:rsidRPr="00DA4B70" w:rsidRDefault="00A65E5B" w:rsidP="00DA4B70">
                  <w:pPr>
                    <w:pBdr>
                      <w:left w:val="single" w:sz="12" w:space="10" w:color="7BA0CD"/>
                    </w:pBdr>
                    <w:spacing w:after="0"/>
                    <w:rPr>
                      <w:i/>
                      <w:iCs/>
                      <w:color w:val="4F81BD"/>
                      <w:sz w:val="24"/>
                      <w:szCs w:val="24"/>
                    </w:rPr>
                  </w:pPr>
                  <w:r>
                    <w:rPr>
                      <w:i/>
                      <w:iCs/>
                      <w:sz w:val="24"/>
                      <w:szCs w:val="24"/>
                    </w:rPr>
                    <w:t>Support for this report was provided by the Annie E. Casey Foundation. We thank the foundation for its support but acknowledge that the fin</w:t>
                  </w:r>
                  <w:r>
                    <w:rPr>
                      <w:i/>
                      <w:iCs/>
                      <w:sz w:val="24"/>
                      <w:szCs w:val="24"/>
                    </w:rPr>
                    <w:t>d</w:t>
                  </w:r>
                  <w:r>
                    <w:rPr>
                      <w:i/>
                      <w:iCs/>
                      <w:sz w:val="24"/>
                      <w:szCs w:val="24"/>
                    </w:rPr>
                    <w:t>ings and conclusions represented in this report are those of the author alone, and do not necessarily reflect the opinion of the foundation.</w:t>
                  </w:r>
                </w:p>
              </w:txbxContent>
            </v:textbox>
            <w10:wrap type="square" anchorx="page" anchory="margin"/>
          </v:shape>
        </w:pict>
      </w:r>
      <w:r w:rsidR="00ED2C4C" w:rsidRPr="00D91D57">
        <w:rPr>
          <w:rFonts w:ascii="Garamond" w:hAnsi="Garamond"/>
          <w:noProof/>
          <w:color w:val="31849B"/>
          <w:sz w:val="24"/>
          <w:szCs w:val="24"/>
        </w:rPr>
        <w:t xml:space="preserve">Youth confined to </w:t>
      </w:r>
      <w:r w:rsidR="00304F72">
        <w:rPr>
          <w:rFonts w:ascii="Garamond" w:hAnsi="Garamond"/>
          <w:noProof/>
          <w:color w:val="31849B"/>
          <w:sz w:val="24"/>
          <w:szCs w:val="24"/>
        </w:rPr>
        <w:t>the Arkansas Juveniles Assessement and Treatment Center (</w:t>
      </w:r>
      <w:r w:rsidR="00ED2C4C" w:rsidRPr="00D91D57">
        <w:rPr>
          <w:rFonts w:ascii="Garamond" w:hAnsi="Garamond"/>
          <w:noProof/>
          <w:color w:val="31849B"/>
          <w:sz w:val="24"/>
          <w:szCs w:val="24"/>
        </w:rPr>
        <w:t>AJATC</w:t>
      </w:r>
      <w:r w:rsidR="00304F72">
        <w:rPr>
          <w:rFonts w:ascii="Garamond" w:hAnsi="Garamond"/>
          <w:noProof/>
          <w:color w:val="31849B"/>
          <w:sz w:val="24"/>
          <w:szCs w:val="24"/>
        </w:rPr>
        <w:t>)</w:t>
      </w:r>
      <w:r w:rsidR="00ED2C4C" w:rsidRPr="00D91D57">
        <w:rPr>
          <w:rFonts w:ascii="Garamond" w:hAnsi="Garamond"/>
          <w:noProof/>
          <w:color w:val="31849B"/>
          <w:sz w:val="24"/>
          <w:szCs w:val="24"/>
        </w:rPr>
        <w:t xml:space="preserve"> have behavior problems complicated by co-occu</w:t>
      </w:r>
      <w:r w:rsidR="00304F72">
        <w:rPr>
          <w:rFonts w:ascii="Garamond" w:hAnsi="Garamond"/>
          <w:noProof/>
          <w:color w:val="31849B"/>
          <w:sz w:val="24"/>
          <w:szCs w:val="24"/>
        </w:rPr>
        <w:t>r</w:t>
      </w:r>
      <w:r w:rsidR="00ED2C4C" w:rsidRPr="00D91D57">
        <w:rPr>
          <w:rFonts w:ascii="Garamond" w:hAnsi="Garamond"/>
          <w:noProof/>
          <w:color w:val="31849B"/>
          <w:sz w:val="24"/>
          <w:szCs w:val="24"/>
        </w:rPr>
        <w:t xml:space="preserve">ring disorders. For example, </w:t>
      </w:r>
      <w:r w:rsidR="00BC5228">
        <w:rPr>
          <w:rFonts w:ascii="Garamond" w:hAnsi="Garamond"/>
          <w:noProof/>
          <w:color w:val="31849B"/>
          <w:sz w:val="24"/>
          <w:szCs w:val="24"/>
        </w:rPr>
        <w:t>22</w:t>
      </w:r>
      <w:r w:rsidR="00ED2C4C" w:rsidRPr="00D91D57">
        <w:rPr>
          <w:rFonts w:ascii="Garamond" w:hAnsi="Garamond"/>
          <w:noProof/>
          <w:color w:val="31849B"/>
          <w:sz w:val="24"/>
          <w:szCs w:val="24"/>
        </w:rPr>
        <w:t xml:space="preserve"> of the </w:t>
      </w:r>
      <w:r w:rsidR="00BC5228">
        <w:rPr>
          <w:rFonts w:ascii="Garamond" w:hAnsi="Garamond"/>
          <w:noProof/>
          <w:color w:val="31849B"/>
          <w:sz w:val="24"/>
          <w:szCs w:val="24"/>
        </w:rPr>
        <w:t>54</w:t>
      </w:r>
      <w:r w:rsidR="00ED2C4C" w:rsidRPr="00D91D57">
        <w:rPr>
          <w:rFonts w:ascii="Garamond" w:hAnsi="Garamond"/>
          <w:noProof/>
          <w:color w:val="31849B"/>
          <w:sz w:val="24"/>
          <w:szCs w:val="24"/>
        </w:rPr>
        <w:t xml:space="preserve"> youth with conduct disorders (41</w:t>
      </w:r>
      <w:r w:rsidR="003070DD">
        <w:rPr>
          <w:rFonts w:ascii="Garamond" w:hAnsi="Garamond"/>
          <w:noProof/>
          <w:color w:val="31849B"/>
          <w:sz w:val="24"/>
          <w:szCs w:val="24"/>
        </w:rPr>
        <w:t xml:space="preserve"> percent</w:t>
      </w:r>
      <w:r w:rsidR="00ED2C4C" w:rsidRPr="00D91D57">
        <w:rPr>
          <w:rFonts w:ascii="Garamond" w:hAnsi="Garamond"/>
          <w:noProof/>
          <w:color w:val="31849B"/>
          <w:sz w:val="24"/>
          <w:szCs w:val="24"/>
        </w:rPr>
        <w:t>) also had a substance abuse disorder.</w:t>
      </w:r>
    </w:p>
    <w:p w:rsidR="00CB3007" w:rsidRPr="00D91D57" w:rsidRDefault="00387C03" w:rsidP="002C4E93">
      <w:pPr>
        <w:numPr>
          <w:ilvl w:val="0"/>
          <w:numId w:val="4"/>
        </w:numPr>
        <w:spacing w:after="0"/>
        <w:rPr>
          <w:rFonts w:ascii="Garamond" w:hAnsi="Garamond"/>
          <w:color w:val="31849B"/>
          <w:sz w:val="24"/>
          <w:szCs w:val="24"/>
          <w:u w:val="single"/>
        </w:rPr>
      </w:pPr>
      <w:r w:rsidRPr="00387C03">
        <w:rPr>
          <w:rFonts w:ascii="Garamond" w:hAnsi="Garamond"/>
          <w:noProof/>
          <w:color w:val="31849B"/>
          <w:sz w:val="24"/>
          <w:szCs w:val="24"/>
        </w:rPr>
        <w:pict>
          <v:shape id="_x0000_s1043" type="#_x0000_t202" style="position:absolute;left:0;text-align:left;margin-left:-502.85pt;margin-top:11pt;width:1in;height:1in;z-index:251654656">
            <v:textbox style="mso-next-textbox:#_x0000_s1043">
              <w:txbxContent>
                <w:p w:rsidR="00A65E5B" w:rsidRPr="006A4279" w:rsidRDefault="00A65E5B" w:rsidP="006A4279"/>
              </w:txbxContent>
            </v:textbox>
          </v:shape>
        </w:pict>
      </w:r>
      <w:r w:rsidR="00CB3007" w:rsidRPr="00D91D57">
        <w:rPr>
          <w:rFonts w:ascii="Garamond" w:hAnsi="Garamond"/>
          <w:color w:val="31849B"/>
          <w:sz w:val="24"/>
          <w:szCs w:val="24"/>
        </w:rPr>
        <w:t>Our sense of justice and our knowledge about how to</w:t>
      </w:r>
      <w:r w:rsidR="00AA224B">
        <w:rPr>
          <w:rFonts w:ascii="Garamond" w:hAnsi="Garamond"/>
          <w:color w:val="31849B"/>
          <w:sz w:val="24"/>
          <w:szCs w:val="24"/>
        </w:rPr>
        <w:t xml:space="preserve"> effectively treat these youth sh</w:t>
      </w:r>
      <w:r w:rsidR="00CB3007" w:rsidRPr="00D91D57">
        <w:rPr>
          <w:rFonts w:ascii="Garamond" w:hAnsi="Garamond"/>
          <w:color w:val="31849B"/>
          <w:sz w:val="24"/>
          <w:szCs w:val="24"/>
        </w:rPr>
        <w:t>ould dictate a more rati</w:t>
      </w:r>
      <w:r w:rsidR="00BC5228">
        <w:rPr>
          <w:rFonts w:ascii="Garamond" w:hAnsi="Garamond"/>
          <w:color w:val="31849B"/>
          <w:sz w:val="24"/>
          <w:szCs w:val="24"/>
        </w:rPr>
        <w:t>onal early involvement and long-</w:t>
      </w:r>
      <w:r w:rsidR="00CB3007" w:rsidRPr="00D91D57">
        <w:rPr>
          <w:rFonts w:ascii="Garamond" w:hAnsi="Garamond"/>
          <w:color w:val="31849B"/>
          <w:sz w:val="24"/>
          <w:szCs w:val="24"/>
        </w:rPr>
        <w:t>term approach to ensure their future su</w:t>
      </w:r>
      <w:r w:rsidR="00CB3007" w:rsidRPr="00D91D57">
        <w:rPr>
          <w:rFonts w:ascii="Garamond" w:hAnsi="Garamond"/>
          <w:color w:val="31849B"/>
          <w:sz w:val="24"/>
          <w:szCs w:val="24"/>
        </w:rPr>
        <w:t>c</w:t>
      </w:r>
      <w:r w:rsidR="00CB3007" w:rsidRPr="00D91D57">
        <w:rPr>
          <w:rFonts w:ascii="Garamond" w:hAnsi="Garamond"/>
          <w:color w:val="31849B"/>
          <w:sz w:val="24"/>
          <w:szCs w:val="24"/>
        </w:rPr>
        <w:t>cess and reduced burden on society.</w:t>
      </w:r>
    </w:p>
    <w:p w:rsidR="006321FC" w:rsidRPr="00D91D57" w:rsidRDefault="00C901F6" w:rsidP="00CA7DB5">
      <w:pPr>
        <w:pStyle w:val="Heading2"/>
        <w:rPr>
          <w:color w:val="31849B"/>
        </w:rPr>
      </w:pPr>
      <w:r>
        <w:rPr>
          <w:noProof/>
        </w:rPr>
        <w:drawing>
          <wp:anchor distT="0" distB="0" distL="114300" distR="114300" simplePos="0" relativeHeight="251661824" behindDoc="1" locked="0" layoutInCell="1" allowOverlap="1">
            <wp:simplePos x="0" y="0"/>
            <wp:positionH relativeFrom="column">
              <wp:posOffset>2312035</wp:posOffset>
            </wp:positionH>
            <wp:positionV relativeFrom="paragraph">
              <wp:posOffset>253365</wp:posOffset>
            </wp:positionV>
            <wp:extent cx="3724275" cy="2506980"/>
            <wp:effectExtent l="19050" t="19050" r="28575" b="26670"/>
            <wp:wrapTight wrapText="bothSides">
              <wp:wrapPolygon edited="0">
                <wp:start x="-110" y="-164"/>
                <wp:lineTo x="-110" y="21830"/>
                <wp:lineTo x="21766" y="21830"/>
                <wp:lineTo x="21766" y="-164"/>
                <wp:lineTo x="-110" y="-164"/>
              </wp:wrapPolygon>
            </wp:wrapTight>
            <wp:docPr id="45" name="Picture 45" descr="stockxpertcom_id300059_5e735c8317e4842f29808a5545acc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ckxpertcom_id300059_5e735c8317e4842f29808a5545acce46"/>
                    <pic:cNvPicPr>
                      <a:picLocks noChangeAspect="1" noChangeArrowheads="1"/>
                    </pic:cNvPicPr>
                  </pic:nvPicPr>
                  <pic:blipFill>
                    <a:blip r:embed="rId9"/>
                    <a:srcRect/>
                    <a:stretch>
                      <a:fillRect/>
                    </a:stretch>
                  </pic:blipFill>
                  <pic:spPr bwMode="auto">
                    <a:xfrm>
                      <a:off x="0" y="0"/>
                      <a:ext cx="3724275" cy="2506980"/>
                    </a:xfrm>
                    <a:prstGeom prst="rect">
                      <a:avLst/>
                    </a:prstGeom>
                    <a:noFill/>
                    <a:ln w="9525">
                      <a:solidFill>
                        <a:srgbClr val="000000"/>
                      </a:solidFill>
                      <a:miter lim="800000"/>
                      <a:headEnd/>
                      <a:tailEnd/>
                    </a:ln>
                  </pic:spPr>
                </pic:pic>
              </a:graphicData>
            </a:graphic>
          </wp:anchor>
        </w:drawing>
      </w:r>
      <w:r w:rsidR="00CA7DB5" w:rsidRPr="00D91D57">
        <w:rPr>
          <w:color w:val="31849B"/>
        </w:rPr>
        <w:t>Introduction</w:t>
      </w:r>
    </w:p>
    <w:p w:rsidR="00683B29" w:rsidRPr="00683B29" w:rsidRDefault="00683B29" w:rsidP="00683B29">
      <w:pPr>
        <w:keepNext/>
        <w:framePr w:dropCap="drop" w:lines="3" w:wrap="around" w:vAnchor="text" w:hAnchor="text"/>
        <w:spacing w:after="0" w:line="931" w:lineRule="exact"/>
        <w:textAlignment w:val="baseline"/>
        <w:rPr>
          <w:rFonts w:ascii="Garamond" w:hAnsi="Garamond"/>
          <w:position w:val="-8"/>
          <w:sz w:val="122"/>
          <w:szCs w:val="24"/>
        </w:rPr>
      </w:pPr>
      <w:r w:rsidRPr="00683B29">
        <w:rPr>
          <w:rFonts w:ascii="Garamond" w:hAnsi="Garamond"/>
          <w:position w:val="-8"/>
          <w:sz w:val="122"/>
          <w:szCs w:val="24"/>
        </w:rPr>
        <w:t>A</w:t>
      </w:r>
    </w:p>
    <w:p w:rsidR="0066711E" w:rsidRPr="009015CB" w:rsidRDefault="00D01FBA" w:rsidP="00D01FBA">
      <w:pPr>
        <w:spacing w:after="0"/>
        <w:rPr>
          <w:rFonts w:ascii="Garamond" w:hAnsi="Garamond"/>
          <w:sz w:val="24"/>
          <w:szCs w:val="24"/>
        </w:rPr>
      </w:pPr>
      <w:r w:rsidRPr="009015CB">
        <w:rPr>
          <w:rFonts w:ascii="Garamond" w:hAnsi="Garamond"/>
          <w:sz w:val="24"/>
          <w:szCs w:val="24"/>
        </w:rPr>
        <w:t>rkansas</w:t>
      </w:r>
      <w:r w:rsidR="00220033" w:rsidRPr="009015CB">
        <w:rPr>
          <w:rFonts w:ascii="Garamond" w:hAnsi="Garamond"/>
          <w:sz w:val="24"/>
          <w:szCs w:val="24"/>
        </w:rPr>
        <w:t>’s juvenile justice system has undergone si</w:t>
      </w:r>
      <w:r w:rsidR="00220033" w:rsidRPr="009015CB">
        <w:rPr>
          <w:rFonts w:ascii="Garamond" w:hAnsi="Garamond"/>
          <w:sz w:val="24"/>
          <w:szCs w:val="24"/>
        </w:rPr>
        <w:t>g</w:t>
      </w:r>
      <w:r w:rsidR="00220033" w:rsidRPr="009015CB">
        <w:rPr>
          <w:rFonts w:ascii="Garamond" w:hAnsi="Garamond"/>
          <w:sz w:val="24"/>
          <w:szCs w:val="24"/>
        </w:rPr>
        <w:t xml:space="preserve">nificant reforms, periodic revisions, and been the subject of many legislative hearings </w:t>
      </w:r>
      <w:r w:rsidR="007E657A" w:rsidRPr="009015CB">
        <w:rPr>
          <w:rFonts w:ascii="Garamond" w:hAnsi="Garamond"/>
          <w:sz w:val="24"/>
          <w:szCs w:val="24"/>
        </w:rPr>
        <w:t xml:space="preserve">to address reoccurring problems </w:t>
      </w:r>
      <w:r w:rsidR="00220033" w:rsidRPr="009015CB">
        <w:rPr>
          <w:rFonts w:ascii="Garamond" w:hAnsi="Garamond"/>
          <w:sz w:val="24"/>
          <w:szCs w:val="24"/>
        </w:rPr>
        <w:t>during the past several decades.</w:t>
      </w:r>
      <w:r w:rsidRPr="009015CB">
        <w:rPr>
          <w:rFonts w:ascii="Garamond" w:hAnsi="Garamond"/>
          <w:sz w:val="24"/>
          <w:szCs w:val="24"/>
        </w:rPr>
        <w:t xml:space="preserve"> </w:t>
      </w:r>
      <w:r w:rsidR="00220033" w:rsidRPr="009015CB">
        <w:rPr>
          <w:rFonts w:ascii="Garamond" w:hAnsi="Garamond"/>
          <w:sz w:val="24"/>
          <w:szCs w:val="24"/>
        </w:rPr>
        <w:t xml:space="preserve">This </w:t>
      </w:r>
      <w:r w:rsidR="001838D9" w:rsidRPr="009015CB">
        <w:rPr>
          <w:rFonts w:ascii="Garamond" w:hAnsi="Garamond"/>
          <w:sz w:val="24"/>
          <w:szCs w:val="24"/>
        </w:rPr>
        <w:t xml:space="preserve">is a </w:t>
      </w:r>
      <w:r w:rsidR="00220033" w:rsidRPr="009015CB">
        <w:rPr>
          <w:rFonts w:ascii="Garamond" w:hAnsi="Garamond"/>
          <w:sz w:val="24"/>
          <w:szCs w:val="24"/>
        </w:rPr>
        <w:t>system of justice</w:t>
      </w:r>
      <w:r w:rsidR="006A1696" w:rsidRPr="009015CB">
        <w:rPr>
          <w:rFonts w:ascii="Garamond" w:hAnsi="Garamond"/>
          <w:sz w:val="24"/>
          <w:szCs w:val="24"/>
        </w:rPr>
        <w:t>,</w:t>
      </w:r>
      <w:r w:rsidR="00220033" w:rsidRPr="009015CB">
        <w:rPr>
          <w:rFonts w:ascii="Garamond" w:hAnsi="Garamond"/>
          <w:sz w:val="24"/>
          <w:szCs w:val="24"/>
        </w:rPr>
        <w:t xml:space="preserve"> </w:t>
      </w:r>
      <w:r w:rsidR="001838D9" w:rsidRPr="009015CB">
        <w:rPr>
          <w:rFonts w:ascii="Garamond" w:hAnsi="Garamond"/>
          <w:sz w:val="24"/>
          <w:szCs w:val="24"/>
        </w:rPr>
        <w:t>separate from the adult system</w:t>
      </w:r>
      <w:r w:rsidR="00A2566B" w:rsidRPr="009015CB">
        <w:rPr>
          <w:rFonts w:ascii="Garamond" w:hAnsi="Garamond"/>
          <w:sz w:val="24"/>
          <w:szCs w:val="24"/>
        </w:rPr>
        <w:t>,</w:t>
      </w:r>
      <w:r w:rsidR="001838D9" w:rsidRPr="009015CB">
        <w:rPr>
          <w:rFonts w:ascii="Garamond" w:hAnsi="Garamond"/>
          <w:sz w:val="24"/>
          <w:szCs w:val="24"/>
        </w:rPr>
        <w:t xml:space="preserve"> </w:t>
      </w:r>
      <w:r w:rsidR="00A2566B" w:rsidRPr="009015CB">
        <w:rPr>
          <w:rFonts w:ascii="Garamond" w:hAnsi="Garamond"/>
          <w:sz w:val="24"/>
          <w:szCs w:val="24"/>
        </w:rPr>
        <w:t xml:space="preserve">that was </w:t>
      </w:r>
      <w:r w:rsidR="001838D9" w:rsidRPr="009015CB">
        <w:rPr>
          <w:rFonts w:ascii="Garamond" w:hAnsi="Garamond"/>
          <w:sz w:val="24"/>
          <w:szCs w:val="24"/>
        </w:rPr>
        <w:t xml:space="preserve">established </w:t>
      </w:r>
      <w:r w:rsidR="00220033" w:rsidRPr="009015CB">
        <w:rPr>
          <w:rFonts w:ascii="Garamond" w:hAnsi="Garamond"/>
          <w:sz w:val="24"/>
          <w:szCs w:val="24"/>
        </w:rPr>
        <w:t>for youthful offenders</w:t>
      </w:r>
      <w:r w:rsidR="00A2566B" w:rsidRPr="009015CB">
        <w:rPr>
          <w:rFonts w:ascii="Garamond" w:hAnsi="Garamond"/>
          <w:sz w:val="24"/>
          <w:szCs w:val="24"/>
        </w:rPr>
        <w:t xml:space="preserve"> who society d</w:t>
      </w:r>
      <w:r w:rsidR="00A2566B" w:rsidRPr="009015CB">
        <w:rPr>
          <w:rFonts w:ascii="Garamond" w:hAnsi="Garamond"/>
          <w:sz w:val="24"/>
          <w:szCs w:val="24"/>
        </w:rPr>
        <w:t>e</w:t>
      </w:r>
      <w:r w:rsidR="00A2566B" w:rsidRPr="009015CB">
        <w:rPr>
          <w:rFonts w:ascii="Garamond" w:hAnsi="Garamond"/>
          <w:sz w:val="24"/>
          <w:szCs w:val="24"/>
        </w:rPr>
        <w:t xml:space="preserve">termined were in need of special consideration. It is a justice system </w:t>
      </w:r>
      <w:r w:rsidR="00A2566B" w:rsidRPr="009015CB">
        <w:rPr>
          <w:rFonts w:ascii="Garamond" w:hAnsi="Garamond"/>
          <w:sz w:val="24"/>
          <w:szCs w:val="24"/>
        </w:rPr>
        <w:lastRenderedPageBreak/>
        <w:t>that</w:t>
      </w:r>
      <w:r w:rsidR="00220033" w:rsidRPr="009015CB">
        <w:rPr>
          <w:rFonts w:ascii="Garamond" w:hAnsi="Garamond"/>
          <w:sz w:val="24"/>
          <w:szCs w:val="24"/>
        </w:rPr>
        <w:t xml:space="preserve"> </w:t>
      </w:r>
      <w:r w:rsidR="00960A87" w:rsidRPr="009015CB">
        <w:rPr>
          <w:rFonts w:ascii="Garamond" w:hAnsi="Garamond"/>
          <w:sz w:val="24"/>
          <w:szCs w:val="24"/>
        </w:rPr>
        <w:t xml:space="preserve">too often </w:t>
      </w:r>
      <w:r w:rsidR="006A1696" w:rsidRPr="009015CB">
        <w:rPr>
          <w:rFonts w:ascii="Garamond" w:hAnsi="Garamond"/>
          <w:sz w:val="24"/>
          <w:szCs w:val="24"/>
        </w:rPr>
        <w:t>struggles</w:t>
      </w:r>
      <w:r w:rsidR="00220033" w:rsidRPr="009015CB">
        <w:rPr>
          <w:rFonts w:ascii="Garamond" w:hAnsi="Garamond"/>
          <w:sz w:val="24"/>
          <w:szCs w:val="24"/>
        </w:rPr>
        <w:t xml:space="preserve"> to find the right balance between the demand for public safety and the i</w:t>
      </w:r>
      <w:r w:rsidR="00220033" w:rsidRPr="009015CB">
        <w:rPr>
          <w:rFonts w:ascii="Garamond" w:hAnsi="Garamond"/>
          <w:sz w:val="24"/>
          <w:szCs w:val="24"/>
        </w:rPr>
        <w:t>m</w:t>
      </w:r>
      <w:r w:rsidR="00220033" w:rsidRPr="009015CB">
        <w:rPr>
          <w:rFonts w:ascii="Garamond" w:hAnsi="Garamond"/>
          <w:sz w:val="24"/>
          <w:szCs w:val="24"/>
        </w:rPr>
        <w:t xml:space="preserve">portance of supporting the needs of </w:t>
      </w:r>
      <w:r w:rsidR="00D154B7" w:rsidRPr="009015CB">
        <w:rPr>
          <w:rFonts w:ascii="Garamond" w:hAnsi="Garamond"/>
          <w:sz w:val="24"/>
          <w:szCs w:val="24"/>
        </w:rPr>
        <w:t>troubled</w:t>
      </w:r>
      <w:r w:rsidR="00220033" w:rsidRPr="009015CB">
        <w:rPr>
          <w:rFonts w:ascii="Garamond" w:hAnsi="Garamond"/>
          <w:sz w:val="24"/>
          <w:szCs w:val="24"/>
        </w:rPr>
        <w:t xml:space="preserve"> youth so that they become successful adults. </w:t>
      </w:r>
      <w:r w:rsidR="00960A87" w:rsidRPr="009015CB">
        <w:rPr>
          <w:rFonts w:ascii="Garamond" w:hAnsi="Garamond"/>
          <w:sz w:val="24"/>
          <w:szCs w:val="24"/>
        </w:rPr>
        <w:t>It is too often shaped by p</w:t>
      </w:r>
      <w:r w:rsidR="00D154B7" w:rsidRPr="009015CB">
        <w:rPr>
          <w:rFonts w:ascii="Garamond" w:hAnsi="Garamond"/>
          <w:sz w:val="24"/>
          <w:szCs w:val="24"/>
        </w:rPr>
        <w:t xml:space="preserve">ublic opinion </w:t>
      </w:r>
      <w:r w:rsidR="00960A87" w:rsidRPr="009015CB">
        <w:rPr>
          <w:rFonts w:ascii="Garamond" w:hAnsi="Garamond"/>
          <w:sz w:val="24"/>
          <w:szCs w:val="24"/>
        </w:rPr>
        <w:t xml:space="preserve">that </w:t>
      </w:r>
      <w:r w:rsidR="00D154B7" w:rsidRPr="009015CB">
        <w:rPr>
          <w:rFonts w:ascii="Garamond" w:hAnsi="Garamond"/>
          <w:sz w:val="24"/>
          <w:szCs w:val="24"/>
        </w:rPr>
        <w:t>succumbs to a more punitive approach in reaction to increases in juvenile crime or incidents like the school shootings in Jonesboro that “blur the well-established differences b</w:t>
      </w:r>
      <w:r w:rsidR="00D154B7" w:rsidRPr="009015CB">
        <w:rPr>
          <w:rFonts w:ascii="Garamond" w:hAnsi="Garamond"/>
          <w:sz w:val="24"/>
          <w:szCs w:val="24"/>
        </w:rPr>
        <w:t>e</w:t>
      </w:r>
      <w:r w:rsidR="00D154B7" w:rsidRPr="009015CB">
        <w:rPr>
          <w:rFonts w:ascii="Garamond" w:hAnsi="Garamond"/>
          <w:sz w:val="24"/>
          <w:szCs w:val="24"/>
        </w:rPr>
        <w:t>tween youth and adults</w:t>
      </w:r>
      <w:r w:rsidR="00BC5228">
        <w:rPr>
          <w:rFonts w:ascii="Garamond" w:hAnsi="Garamond"/>
          <w:sz w:val="24"/>
          <w:szCs w:val="24"/>
        </w:rPr>
        <w:t>.</w:t>
      </w:r>
      <w:r w:rsidR="00D154B7" w:rsidRPr="009015CB">
        <w:rPr>
          <w:rFonts w:ascii="Garamond" w:hAnsi="Garamond"/>
          <w:sz w:val="24"/>
          <w:szCs w:val="24"/>
        </w:rPr>
        <w:t>”</w:t>
      </w:r>
      <w:r w:rsidR="00D154B7" w:rsidRPr="009015CB">
        <w:rPr>
          <w:rStyle w:val="EndnoteReference"/>
          <w:rFonts w:ascii="Garamond" w:hAnsi="Garamond"/>
          <w:sz w:val="24"/>
          <w:szCs w:val="24"/>
        </w:rPr>
        <w:endnoteReference w:id="2"/>
      </w:r>
      <w:r w:rsidR="00601797" w:rsidRPr="009015CB">
        <w:rPr>
          <w:rFonts w:ascii="Garamond" w:hAnsi="Garamond"/>
          <w:sz w:val="24"/>
          <w:szCs w:val="24"/>
        </w:rPr>
        <w:t xml:space="preserve"> </w:t>
      </w:r>
    </w:p>
    <w:p w:rsidR="0066711E" w:rsidRPr="009015CB" w:rsidRDefault="00387C03" w:rsidP="00D01FBA">
      <w:pPr>
        <w:spacing w:after="0"/>
        <w:rPr>
          <w:rFonts w:ascii="Garamond" w:hAnsi="Garamond"/>
          <w:sz w:val="24"/>
          <w:szCs w:val="24"/>
        </w:rPr>
      </w:pPr>
      <w:r>
        <w:rPr>
          <w:rFonts w:ascii="Garamond" w:hAnsi="Garamond"/>
          <w:noProof/>
          <w:sz w:val="24"/>
          <w:szCs w:val="24"/>
          <w:lang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61" type="#_x0000_t186" style="position:absolute;margin-left:269.35pt;margin-top:70.05pt;width:226.7pt;height:181.65pt;rotation:-90;z-index:251657728;mso-width-percent:300;mso-position-horizontal-relative:margin;mso-position-vertical-relative:margin;mso-width-percent:300" o:allowincell="f" filled="t" strokecolor="#82acd0" strokeweight="1.25pt">
            <v:shadow opacity=".5"/>
            <v:textbox style="mso-next-textbox:#_x0000_s1061;mso-fit-shape-to-text:t" inset="21.6pt,,21.6pt">
              <w:txbxContent>
                <w:p w:rsidR="00A65E5B" w:rsidRPr="00362189" w:rsidRDefault="00A65E5B" w:rsidP="00157A0A">
                  <w:pPr>
                    <w:rPr>
                      <w:b/>
                      <w:color w:val="31849B"/>
                    </w:rPr>
                  </w:pPr>
                  <w:r w:rsidRPr="00362189">
                    <w:rPr>
                      <w:b/>
                      <w:color w:val="31849B"/>
                    </w:rPr>
                    <w:t>“Among all the policy areas affec</w:t>
                  </w:r>
                  <w:r w:rsidRPr="00362189">
                    <w:rPr>
                      <w:b/>
                      <w:color w:val="31849B"/>
                    </w:rPr>
                    <w:t>t</w:t>
                  </w:r>
                  <w:r w:rsidRPr="00362189">
                    <w:rPr>
                      <w:b/>
                      <w:color w:val="31849B"/>
                    </w:rPr>
                    <w:t>ing vulnerable children and fam</w:t>
                  </w:r>
                  <w:r w:rsidRPr="00362189">
                    <w:rPr>
                      <w:b/>
                      <w:color w:val="31849B"/>
                    </w:rPr>
                    <w:t>i</w:t>
                  </w:r>
                  <w:r w:rsidRPr="00362189">
                    <w:rPr>
                      <w:b/>
                      <w:color w:val="31849B"/>
                    </w:rPr>
                    <w:t>lies, juvenile justice has probably suffered the most glaring gaps b</w:t>
                  </w:r>
                  <w:r w:rsidRPr="00362189">
                    <w:rPr>
                      <w:b/>
                      <w:color w:val="31849B"/>
                    </w:rPr>
                    <w:t>e</w:t>
                  </w:r>
                  <w:r w:rsidRPr="00362189">
                    <w:rPr>
                      <w:b/>
                      <w:color w:val="31849B"/>
                    </w:rPr>
                    <w:t>tween best practices and common practice, between what we know and what we most often do.”</w:t>
                  </w:r>
                </w:p>
                <w:p w:rsidR="00A65E5B" w:rsidRPr="00157A0A" w:rsidRDefault="00A65E5B" w:rsidP="00157A0A">
                  <w:pPr>
                    <w:spacing w:after="0" w:line="240" w:lineRule="auto"/>
                    <w:jc w:val="center"/>
                    <w:rPr>
                      <w:rFonts w:ascii="Cambria" w:eastAsia="Times New Roman" w:hAnsi="Cambria"/>
                      <w:color w:val="B3CC82"/>
                      <w:sz w:val="32"/>
                      <w:szCs w:val="32"/>
                    </w:rPr>
                  </w:pPr>
                  <w:r w:rsidRPr="00362189">
                    <w:rPr>
                      <w:color w:val="31849B"/>
                    </w:rPr>
                    <w:t>Douglas Nelson, President and CEO, Annie E. Casey Foundation</w:t>
                  </w:r>
                </w:p>
              </w:txbxContent>
            </v:textbox>
            <w10:wrap type="square" anchorx="margin" anchory="margin"/>
          </v:shape>
        </w:pict>
      </w:r>
    </w:p>
    <w:p w:rsidR="002C0FCF" w:rsidRPr="009015CB" w:rsidRDefault="002C0FCF" w:rsidP="00D01FBA">
      <w:pPr>
        <w:spacing w:after="0"/>
        <w:rPr>
          <w:rFonts w:ascii="Garamond" w:hAnsi="Garamond"/>
          <w:sz w:val="24"/>
          <w:szCs w:val="24"/>
        </w:rPr>
      </w:pPr>
      <w:r w:rsidRPr="009015CB">
        <w:rPr>
          <w:rFonts w:ascii="Garamond" w:hAnsi="Garamond"/>
          <w:sz w:val="24"/>
          <w:szCs w:val="24"/>
        </w:rPr>
        <w:t>This search for a balance between public safety and rehabil</w:t>
      </w:r>
      <w:r w:rsidRPr="009015CB">
        <w:rPr>
          <w:rFonts w:ascii="Garamond" w:hAnsi="Garamond"/>
          <w:sz w:val="24"/>
          <w:szCs w:val="24"/>
        </w:rPr>
        <w:t>i</w:t>
      </w:r>
      <w:r w:rsidRPr="009015CB">
        <w:rPr>
          <w:rFonts w:ascii="Garamond" w:hAnsi="Garamond"/>
          <w:sz w:val="24"/>
          <w:szCs w:val="24"/>
        </w:rPr>
        <w:t xml:space="preserve">tation </w:t>
      </w:r>
      <w:r w:rsidR="0066711E" w:rsidRPr="009015CB">
        <w:rPr>
          <w:rFonts w:ascii="Garamond" w:hAnsi="Garamond"/>
          <w:sz w:val="24"/>
          <w:szCs w:val="24"/>
        </w:rPr>
        <w:t xml:space="preserve">is a false dichotomy. It </w:t>
      </w:r>
      <w:r w:rsidRPr="009015CB">
        <w:rPr>
          <w:rFonts w:ascii="Garamond" w:hAnsi="Garamond"/>
          <w:sz w:val="24"/>
          <w:szCs w:val="24"/>
        </w:rPr>
        <w:t xml:space="preserve">ignores the more important </w:t>
      </w:r>
      <w:r w:rsidR="0066711E" w:rsidRPr="009015CB">
        <w:rPr>
          <w:rFonts w:ascii="Garamond" w:hAnsi="Garamond"/>
          <w:sz w:val="24"/>
          <w:szCs w:val="24"/>
        </w:rPr>
        <w:t xml:space="preserve">question of how best to address problems of </w:t>
      </w:r>
      <w:r w:rsidR="00390306" w:rsidRPr="009015CB">
        <w:rPr>
          <w:rFonts w:ascii="Garamond" w:hAnsi="Garamond"/>
          <w:sz w:val="24"/>
          <w:szCs w:val="24"/>
        </w:rPr>
        <w:t xml:space="preserve">troubled </w:t>
      </w:r>
      <w:r w:rsidR="0066711E" w:rsidRPr="009015CB">
        <w:rPr>
          <w:rFonts w:ascii="Garamond" w:hAnsi="Garamond"/>
          <w:sz w:val="24"/>
          <w:szCs w:val="24"/>
        </w:rPr>
        <w:t>youth so they can live safely in their family and community without being brought into the juvenile justice system.</w:t>
      </w:r>
      <w:r w:rsidR="00390306" w:rsidRPr="009015CB">
        <w:rPr>
          <w:rFonts w:ascii="Garamond" w:hAnsi="Garamond"/>
          <w:sz w:val="24"/>
          <w:szCs w:val="24"/>
        </w:rPr>
        <w:t xml:space="preserve"> That is the question at the heart of juvenile justice reform efforts now underway in Arkansas. This </w:t>
      </w:r>
      <w:r w:rsidR="00960A87" w:rsidRPr="009015CB">
        <w:rPr>
          <w:rFonts w:ascii="Garamond" w:hAnsi="Garamond"/>
          <w:sz w:val="24"/>
          <w:szCs w:val="24"/>
        </w:rPr>
        <w:t xml:space="preserve">brief report will summarize </w:t>
      </w:r>
      <w:r w:rsidR="00390306" w:rsidRPr="009015CB">
        <w:rPr>
          <w:rFonts w:ascii="Garamond" w:hAnsi="Garamond"/>
          <w:sz w:val="24"/>
          <w:szCs w:val="24"/>
        </w:rPr>
        <w:t>past problems</w:t>
      </w:r>
      <w:r w:rsidR="00960A87" w:rsidRPr="009015CB">
        <w:rPr>
          <w:rFonts w:ascii="Garamond" w:hAnsi="Garamond"/>
          <w:sz w:val="24"/>
          <w:szCs w:val="24"/>
        </w:rPr>
        <w:t xml:space="preserve">, present new </w:t>
      </w:r>
      <w:r w:rsidR="00390306" w:rsidRPr="009015CB">
        <w:rPr>
          <w:rFonts w:ascii="Garamond" w:hAnsi="Garamond"/>
          <w:sz w:val="24"/>
          <w:szCs w:val="24"/>
        </w:rPr>
        <w:t xml:space="preserve">data, and offer some perspective on how </w:t>
      </w:r>
      <w:r w:rsidR="00403ED3" w:rsidRPr="009015CB">
        <w:rPr>
          <w:rFonts w:ascii="Garamond" w:hAnsi="Garamond"/>
          <w:sz w:val="24"/>
          <w:szCs w:val="24"/>
        </w:rPr>
        <w:t xml:space="preserve">best to </w:t>
      </w:r>
      <w:r w:rsidR="00960A87" w:rsidRPr="009015CB">
        <w:rPr>
          <w:rFonts w:ascii="Garamond" w:hAnsi="Garamond"/>
          <w:sz w:val="24"/>
          <w:szCs w:val="24"/>
        </w:rPr>
        <w:t>proceed in helping youth remain in their family and community.</w:t>
      </w:r>
    </w:p>
    <w:p w:rsidR="001874F5" w:rsidRPr="00D91D57" w:rsidRDefault="002F05C6" w:rsidP="00CA7DB5">
      <w:pPr>
        <w:pStyle w:val="Heading2"/>
        <w:rPr>
          <w:color w:val="31849B"/>
        </w:rPr>
      </w:pPr>
      <w:r w:rsidRPr="00D91D57">
        <w:rPr>
          <w:color w:val="31849B"/>
        </w:rPr>
        <w:t>Background</w:t>
      </w:r>
    </w:p>
    <w:p w:rsidR="00683B29" w:rsidRPr="00683B29" w:rsidRDefault="00683B29" w:rsidP="00683B29">
      <w:pPr>
        <w:keepNext/>
        <w:framePr w:dropCap="drop" w:lines="3" w:wrap="around" w:vAnchor="text" w:hAnchor="text"/>
        <w:spacing w:after="0" w:line="931" w:lineRule="exact"/>
        <w:textAlignment w:val="baseline"/>
        <w:rPr>
          <w:rFonts w:ascii="Garamond" w:hAnsi="Garamond"/>
          <w:position w:val="-8"/>
          <w:sz w:val="126"/>
          <w:szCs w:val="24"/>
        </w:rPr>
      </w:pPr>
      <w:r w:rsidRPr="00683B29">
        <w:rPr>
          <w:rFonts w:ascii="Garamond" w:hAnsi="Garamond"/>
          <w:position w:val="-8"/>
          <w:sz w:val="126"/>
          <w:szCs w:val="24"/>
        </w:rPr>
        <w:t>M</w:t>
      </w:r>
    </w:p>
    <w:p w:rsidR="00631A7A" w:rsidRPr="009015CB" w:rsidRDefault="002F05C6" w:rsidP="00CF34FD">
      <w:pPr>
        <w:spacing w:after="0"/>
        <w:rPr>
          <w:rFonts w:ascii="Garamond" w:hAnsi="Garamond"/>
          <w:sz w:val="24"/>
          <w:szCs w:val="24"/>
        </w:rPr>
      </w:pPr>
      <w:r w:rsidRPr="009015CB">
        <w:rPr>
          <w:rFonts w:ascii="Garamond" w:hAnsi="Garamond"/>
          <w:sz w:val="24"/>
          <w:szCs w:val="24"/>
        </w:rPr>
        <w:t>ore than</w:t>
      </w:r>
      <w:r w:rsidR="00C520C1" w:rsidRPr="009015CB">
        <w:rPr>
          <w:rFonts w:ascii="Garamond" w:hAnsi="Garamond"/>
          <w:sz w:val="24"/>
          <w:szCs w:val="24"/>
        </w:rPr>
        <w:t xml:space="preserve"> t</w:t>
      </w:r>
      <w:r w:rsidR="00AB596D" w:rsidRPr="009015CB">
        <w:rPr>
          <w:rFonts w:ascii="Garamond" w:hAnsi="Garamond"/>
          <w:sz w:val="24"/>
          <w:szCs w:val="24"/>
        </w:rPr>
        <w:t xml:space="preserve">en years ago </w:t>
      </w:r>
      <w:r w:rsidR="00C520C1" w:rsidRPr="009015CB">
        <w:rPr>
          <w:rFonts w:ascii="Garamond" w:hAnsi="Garamond"/>
          <w:sz w:val="24"/>
          <w:szCs w:val="24"/>
        </w:rPr>
        <w:t xml:space="preserve">Arkansas Advocates </w:t>
      </w:r>
      <w:r w:rsidRPr="009015CB">
        <w:rPr>
          <w:rFonts w:ascii="Garamond" w:hAnsi="Garamond"/>
          <w:sz w:val="24"/>
          <w:szCs w:val="24"/>
        </w:rPr>
        <w:t xml:space="preserve">for Children and Families (AACF) </w:t>
      </w:r>
      <w:r w:rsidR="00C520C1" w:rsidRPr="009015CB">
        <w:rPr>
          <w:rFonts w:ascii="Garamond" w:hAnsi="Garamond"/>
          <w:sz w:val="24"/>
          <w:szCs w:val="24"/>
        </w:rPr>
        <w:t xml:space="preserve">conducted a comprehensive study of the Arkansas juvenile justice system </w:t>
      </w:r>
      <w:r w:rsidR="00AB596D" w:rsidRPr="009015CB">
        <w:rPr>
          <w:rFonts w:ascii="Garamond" w:hAnsi="Garamond"/>
          <w:sz w:val="24"/>
          <w:szCs w:val="24"/>
        </w:rPr>
        <w:t>and found significant i</w:t>
      </w:r>
      <w:r w:rsidR="00AB596D" w:rsidRPr="009015CB">
        <w:rPr>
          <w:rFonts w:ascii="Garamond" w:hAnsi="Garamond"/>
          <w:sz w:val="24"/>
          <w:szCs w:val="24"/>
        </w:rPr>
        <w:t>n</w:t>
      </w:r>
      <w:r w:rsidR="00AB596D" w:rsidRPr="009015CB">
        <w:rPr>
          <w:rFonts w:ascii="Garamond" w:hAnsi="Garamond"/>
          <w:sz w:val="24"/>
          <w:szCs w:val="24"/>
        </w:rPr>
        <w:t xml:space="preserve">creases in the number of juveniles entering all segments of the justice system between 1990 and 1995. </w:t>
      </w:r>
      <w:r w:rsidR="00D054EC" w:rsidRPr="009015CB">
        <w:rPr>
          <w:rFonts w:ascii="Garamond" w:hAnsi="Garamond"/>
          <w:sz w:val="24"/>
          <w:szCs w:val="24"/>
        </w:rPr>
        <w:t xml:space="preserve">This included a </w:t>
      </w:r>
      <w:r w:rsidR="00CF34FD" w:rsidRPr="009015CB">
        <w:rPr>
          <w:rFonts w:ascii="Garamond" w:hAnsi="Garamond"/>
          <w:sz w:val="24"/>
          <w:szCs w:val="24"/>
        </w:rPr>
        <w:t xml:space="preserve">31 percent increase in youth committed to the </w:t>
      </w:r>
      <w:r w:rsidRPr="009015CB">
        <w:rPr>
          <w:rFonts w:ascii="Garamond" w:hAnsi="Garamond"/>
          <w:sz w:val="24"/>
          <w:szCs w:val="24"/>
        </w:rPr>
        <w:t>Department of H</w:t>
      </w:r>
      <w:r w:rsidRPr="009015CB">
        <w:rPr>
          <w:rFonts w:ascii="Garamond" w:hAnsi="Garamond"/>
          <w:sz w:val="24"/>
          <w:szCs w:val="24"/>
        </w:rPr>
        <w:t>u</w:t>
      </w:r>
      <w:r w:rsidRPr="009015CB">
        <w:rPr>
          <w:rFonts w:ascii="Garamond" w:hAnsi="Garamond"/>
          <w:sz w:val="24"/>
          <w:szCs w:val="24"/>
        </w:rPr>
        <w:t xml:space="preserve">man Services </w:t>
      </w:r>
      <w:r w:rsidR="00CF34FD" w:rsidRPr="009015CB">
        <w:rPr>
          <w:rFonts w:ascii="Garamond" w:hAnsi="Garamond"/>
          <w:sz w:val="24"/>
          <w:szCs w:val="24"/>
        </w:rPr>
        <w:t xml:space="preserve">Division of Youth Services (DYS), a </w:t>
      </w:r>
      <w:r w:rsidR="00D054EC" w:rsidRPr="009015CB">
        <w:rPr>
          <w:rFonts w:ascii="Garamond" w:hAnsi="Garamond"/>
          <w:sz w:val="24"/>
          <w:szCs w:val="24"/>
        </w:rPr>
        <w:t xml:space="preserve">99 percent increase in </w:t>
      </w:r>
      <w:r w:rsidR="00061B9D" w:rsidRPr="009015CB">
        <w:rPr>
          <w:rFonts w:ascii="Garamond" w:hAnsi="Garamond"/>
          <w:sz w:val="24"/>
          <w:szCs w:val="24"/>
        </w:rPr>
        <w:t>juvenile cases filed in adult</w:t>
      </w:r>
      <w:r w:rsidR="00D054EC" w:rsidRPr="009015CB">
        <w:rPr>
          <w:rFonts w:ascii="Garamond" w:hAnsi="Garamond"/>
          <w:sz w:val="24"/>
          <w:szCs w:val="24"/>
        </w:rPr>
        <w:t xml:space="preserve"> court</w:t>
      </w:r>
      <w:r w:rsidR="00312C4D" w:rsidRPr="009015CB">
        <w:rPr>
          <w:rFonts w:ascii="Garamond" w:hAnsi="Garamond"/>
          <w:sz w:val="24"/>
          <w:szCs w:val="24"/>
        </w:rPr>
        <w:t>,</w:t>
      </w:r>
      <w:r w:rsidR="00D054EC" w:rsidRPr="009015CB">
        <w:rPr>
          <w:rFonts w:ascii="Garamond" w:hAnsi="Garamond"/>
          <w:sz w:val="24"/>
          <w:szCs w:val="24"/>
        </w:rPr>
        <w:t xml:space="preserve"> and </w:t>
      </w:r>
      <w:r w:rsidR="00312C4D" w:rsidRPr="009015CB">
        <w:rPr>
          <w:rFonts w:ascii="Garamond" w:hAnsi="Garamond"/>
          <w:sz w:val="24"/>
          <w:szCs w:val="24"/>
        </w:rPr>
        <w:t xml:space="preserve">a </w:t>
      </w:r>
      <w:r w:rsidR="00D054EC" w:rsidRPr="009015CB">
        <w:rPr>
          <w:rFonts w:ascii="Garamond" w:hAnsi="Garamond"/>
          <w:sz w:val="24"/>
          <w:szCs w:val="24"/>
        </w:rPr>
        <w:t>44 percent increase in juvenile</w:t>
      </w:r>
      <w:r w:rsidRPr="009015CB">
        <w:rPr>
          <w:rFonts w:ascii="Garamond" w:hAnsi="Garamond"/>
          <w:sz w:val="24"/>
          <w:szCs w:val="24"/>
        </w:rPr>
        <w:t>s</w:t>
      </w:r>
      <w:r w:rsidR="00D054EC" w:rsidRPr="009015CB">
        <w:rPr>
          <w:rFonts w:ascii="Garamond" w:hAnsi="Garamond"/>
          <w:sz w:val="24"/>
          <w:szCs w:val="24"/>
        </w:rPr>
        <w:t xml:space="preserve"> entering the Arkansas Department of Correction</w:t>
      </w:r>
      <w:r w:rsidRPr="009015CB">
        <w:rPr>
          <w:rFonts w:ascii="Garamond" w:hAnsi="Garamond"/>
          <w:sz w:val="24"/>
          <w:szCs w:val="24"/>
        </w:rPr>
        <w:t>s</w:t>
      </w:r>
      <w:r w:rsidR="00D054EC" w:rsidRPr="009015CB">
        <w:rPr>
          <w:rFonts w:ascii="Garamond" w:hAnsi="Garamond"/>
          <w:sz w:val="24"/>
          <w:szCs w:val="24"/>
        </w:rPr>
        <w:t>. R</w:t>
      </w:r>
      <w:r w:rsidR="00D054EC" w:rsidRPr="009015CB">
        <w:rPr>
          <w:rFonts w:ascii="Garamond" w:hAnsi="Garamond"/>
          <w:sz w:val="24"/>
          <w:szCs w:val="24"/>
        </w:rPr>
        <w:t>a</w:t>
      </w:r>
      <w:r w:rsidR="00D054EC" w:rsidRPr="009015CB">
        <w:rPr>
          <w:rFonts w:ascii="Garamond" w:hAnsi="Garamond"/>
          <w:sz w:val="24"/>
          <w:szCs w:val="24"/>
        </w:rPr>
        <w:t xml:space="preserve">cial disparity was also evident. </w:t>
      </w:r>
      <w:r w:rsidR="00AB596D" w:rsidRPr="009015CB">
        <w:rPr>
          <w:rFonts w:ascii="Garamond" w:hAnsi="Garamond"/>
          <w:sz w:val="24"/>
          <w:szCs w:val="24"/>
        </w:rPr>
        <w:t>Non</w:t>
      </w:r>
      <w:r w:rsidRPr="009015CB">
        <w:rPr>
          <w:rFonts w:ascii="Garamond" w:hAnsi="Garamond"/>
          <w:sz w:val="24"/>
          <w:szCs w:val="24"/>
        </w:rPr>
        <w:t>-</w:t>
      </w:r>
      <w:r w:rsidR="00AB596D" w:rsidRPr="009015CB">
        <w:rPr>
          <w:rFonts w:ascii="Garamond" w:hAnsi="Garamond"/>
          <w:sz w:val="24"/>
          <w:szCs w:val="24"/>
        </w:rPr>
        <w:t>white juvenile offend</w:t>
      </w:r>
      <w:r w:rsidR="00061B9D" w:rsidRPr="009015CB">
        <w:rPr>
          <w:rFonts w:ascii="Garamond" w:hAnsi="Garamond"/>
          <w:sz w:val="24"/>
          <w:szCs w:val="24"/>
        </w:rPr>
        <w:t>ers were over-</w:t>
      </w:r>
      <w:r w:rsidR="00AB596D" w:rsidRPr="009015CB">
        <w:rPr>
          <w:rFonts w:ascii="Garamond" w:hAnsi="Garamond"/>
          <w:sz w:val="24"/>
          <w:szCs w:val="24"/>
        </w:rPr>
        <w:t>represented in most all co</w:t>
      </w:r>
      <w:r w:rsidR="00AB596D" w:rsidRPr="009015CB">
        <w:rPr>
          <w:rFonts w:ascii="Garamond" w:hAnsi="Garamond"/>
          <w:sz w:val="24"/>
          <w:szCs w:val="24"/>
        </w:rPr>
        <w:t>m</w:t>
      </w:r>
      <w:r w:rsidR="00AB596D" w:rsidRPr="009015CB">
        <w:rPr>
          <w:rFonts w:ascii="Garamond" w:hAnsi="Garamond"/>
          <w:sz w:val="24"/>
          <w:szCs w:val="24"/>
        </w:rPr>
        <w:t>ponents of the justice system, particularly in those segments with the highest sanctions. There were also significant differen</w:t>
      </w:r>
      <w:r w:rsidR="00061B9D" w:rsidRPr="009015CB">
        <w:rPr>
          <w:rFonts w:ascii="Garamond" w:hAnsi="Garamond"/>
          <w:sz w:val="24"/>
          <w:szCs w:val="24"/>
        </w:rPr>
        <w:t xml:space="preserve">ces in the sanctions imposed </w:t>
      </w:r>
      <w:r w:rsidR="00AB596D" w:rsidRPr="009015CB">
        <w:rPr>
          <w:rFonts w:ascii="Garamond" w:hAnsi="Garamond"/>
          <w:sz w:val="24"/>
          <w:szCs w:val="24"/>
        </w:rPr>
        <w:t>on non</w:t>
      </w:r>
      <w:r w:rsidR="00BC5228">
        <w:rPr>
          <w:rFonts w:ascii="Garamond" w:hAnsi="Garamond"/>
          <w:sz w:val="24"/>
          <w:szCs w:val="24"/>
        </w:rPr>
        <w:t>-</w:t>
      </w:r>
      <w:r w:rsidR="00AB596D" w:rsidRPr="009015CB">
        <w:rPr>
          <w:rFonts w:ascii="Garamond" w:hAnsi="Garamond"/>
          <w:sz w:val="24"/>
          <w:szCs w:val="24"/>
        </w:rPr>
        <w:t>white and white juveniles for all six years</w:t>
      </w:r>
      <w:r w:rsidR="00D054EC" w:rsidRPr="009015CB">
        <w:rPr>
          <w:rFonts w:ascii="Garamond" w:hAnsi="Garamond"/>
          <w:sz w:val="24"/>
          <w:szCs w:val="24"/>
        </w:rPr>
        <w:t xml:space="preserve"> of the study</w:t>
      </w:r>
      <w:r w:rsidR="00AB596D" w:rsidRPr="009015CB">
        <w:rPr>
          <w:rFonts w:ascii="Garamond" w:hAnsi="Garamond"/>
          <w:sz w:val="24"/>
          <w:szCs w:val="24"/>
        </w:rPr>
        <w:t>. The length of time held and the percentage of time served for nonwhites was generally higher than that of whites. This disparity was most evident in the juvenile jail population</w:t>
      </w:r>
      <w:r w:rsidR="00061B9D" w:rsidRPr="009015CB">
        <w:rPr>
          <w:rFonts w:ascii="Garamond" w:hAnsi="Garamond"/>
          <w:sz w:val="24"/>
          <w:szCs w:val="24"/>
        </w:rPr>
        <w:t>, but the</w:t>
      </w:r>
      <w:r w:rsidR="00D054EC" w:rsidRPr="009015CB">
        <w:rPr>
          <w:rFonts w:ascii="Garamond" w:hAnsi="Garamond"/>
          <w:sz w:val="24"/>
          <w:szCs w:val="24"/>
        </w:rPr>
        <w:t xml:space="preserve"> trend</w:t>
      </w:r>
      <w:r w:rsidR="00AB596D" w:rsidRPr="009015CB">
        <w:rPr>
          <w:rFonts w:ascii="Garamond" w:hAnsi="Garamond"/>
          <w:sz w:val="24"/>
          <w:szCs w:val="24"/>
        </w:rPr>
        <w:t xml:space="preserve"> </w:t>
      </w:r>
      <w:r w:rsidR="00D054EC" w:rsidRPr="009015CB">
        <w:rPr>
          <w:rFonts w:ascii="Garamond" w:hAnsi="Garamond"/>
          <w:sz w:val="24"/>
          <w:szCs w:val="24"/>
        </w:rPr>
        <w:t xml:space="preserve">also </w:t>
      </w:r>
      <w:r w:rsidR="00AB596D" w:rsidRPr="009015CB">
        <w:rPr>
          <w:rFonts w:ascii="Garamond" w:hAnsi="Garamond"/>
          <w:sz w:val="24"/>
          <w:szCs w:val="24"/>
        </w:rPr>
        <w:t>held true across all segments of the justice system</w:t>
      </w:r>
      <w:r w:rsidR="00D054EC" w:rsidRPr="009015CB">
        <w:rPr>
          <w:rFonts w:ascii="Garamond" w:hAnsi="Garamond"/>
          <w:sz w:val="24"/>
          <w:szCs w:val="24"/>
        </w:rPr>
        <w:t>.</w:t>
      </w:r>
      <w:r w:rsidR="00D054EC" w:rsidRPr="009015CB">
        <w:rPr>
          <w:rStyle w:val="EndnoteReference"/>
          <w:rFonts w:ascii="Garamond" w:hAnsi="Garamond"/>
          <w:sz w:val="24"/>
          <w:szCs w:val="24"/>
        </w:rPr>
        <w:endnoteReference w:id="3"/>
      </w:r>
      <w:r w:rsidR="00D054EC" w:rsidRPr="009015CB">
        <w:rPr>
          <w:rFonts w:ascii="Garamond" w:hAnsi="Garamond"/>
          <w:sz w:val="24"/>
          <w:szCs w:val="24"/>
        </w:rPr>
        <w:t xml:space="preserve"> </w:t>
      </w:r>
    </w:p>
    <w:p w:rsidR="00BE4E13" w:rsidRPr="009015CB" w:rsidRDefault="00BE4E13" w:rsidP="00CF34FD">
      <w:pPr>
        <w:spacing w:after="0"/>
        <w:rPr>
          <w:rFonts w:ascii="Garamond" w:hAnsi="Garamond"/>
          <w:sz w:val="24"/>
          <w:szCs w:val="24"/>
        </w:rPr>
      </w:pPr>
    </w:p>
    <w:p w:rsidR="007F25B4" w:rsidRPr="009015CB" w:rsidRDefault="00631A7A" w:rsidP="00CF34FD">
      <w:pPr>
        <w:spacing w:after="0"/>
        <w:rPr>
          <w:rFonts w:ascii="Garamond" w:hAnsi="Garamond"/>
          <w:sz w:val="24"/>
          <w:szCs w:val="24"/>
        </w:rPr>
      </w:pPr>
      <w:r w:rsidRPr="009015CB">
        <w:rPr>
          <w:rFonts w:ascii="Garamond" w:hAnsi="Garamond"/>
          <w:sz w:val="24"/>
          <w:szCs w:val="24"/>
        </w:rPr>
        <w:t>A major finding of the AACF</w:t>
      </w:r>
      <w:r w:rsidR="00061B9D" w:rsidRPr="009015CB">
        <w:rPr>
          <w:rFonts w:ascii="Garamond" w:hAnsi="Garamond"/>
          <w:sz w:val="24"/>
          <w:szCs w:val="24"/>
        </w:rPr>
        <w:t xml:space="preserve"> study</w:t>
      </w:r>
      <w:r w:rsidR="002F05C6" w:rsidRPr="009015CB">
        <w:rPr>
          <w:rFonts w:ascii="Garamond" w:hAnsi="Garamond"/>
          <w:sz w:val="24"/>
          <w:szCs w:val="24"/>
        </w:rPr>
        <w:t xml:space="preserve"> was that </w:t>
      </w:r>
      <w:r w:rsidR="00E80B80" w:rsidRPr="009015CB">
        <w:rPr>
          <w:rFonts w:ascii="Garamond" w:hAnsi="Garamond"/>
          <w:sz w:val="24"/>
          <w:szCs w:val="24"/>
        </w:rPr>
        <w:t>Arkansas did</w:t>
      </w:r>
      <w:r w:rsidR="00D054EC" w:rsidRPr="009015CB">
        <w:rPr>
          <w:rFonts w:ascii="Garamond" w:hAnsi="Garamond"/>
          <w:sz w:val="24"/>
          <w:szCs w:val="24"/>
        </w:rPr>
        <w:t xml:space="preserve"> not have the capacity to track juvenile offenders across the </w:t>
      </w:r>
      <w:r w:rsidR="00E80B80" w:rsidRPr="009015CB">
        <w:rPr>
          <w:rFonts w:ascii="Garamond" w:hAnsi="Garamond"/>
          <w:sz w:val="24"/>
          <w:szCs w:val="24"/>
        </w:rPr>
        <w:t>juvenile and adult justice system</w:t>
      </w:r>
      <w:r w:rsidR="00CA73F3">
        <w:rPr>
          <w:rFonts w:ascii="Garamond" w:hAnsi="Garamond"/>
          <w:sz w:val="24"/>
          <w:szCs w:val="24"/>
        </w:rPr>
        <w:t>s</w:t>
      </w:r>
      <w:r w:rsidR="00E80B80" w:rsidRPr="009015CB">
        <w:rPr>
          <w:rFonts w:ascii="Garamond" w:hAnsi="Garamond"/>
          <w:sz w:val="24"/>
          <w:szCs w:val="24"/>
        </w:rPr>
        <w:t>. It was not possible to accurately follow youth from the time they entered and exited the juvenile justice system, much less follow them through the adult system. Without this capacity it is impossible to determine the impacts that judicial interve</w:t>
      </w:r>
      <w:r w:rsidR="00E80B80" w:rsidRPr="009015CB">
        <w:rPr>
          <w:rFonts w:ascii="Garamond" w:hAnsi="Garamond"/>
          <w:sz w:val="24"/>
          <w:szCs w:val="24"/>
        </w:rPr>
        <w:t>n</w:t>
      </w:r>
      <w:r w:rsidR="00E80B80" w:rsidRPr="009015CB">
        <w:rPr>
          <w:rFonts w:ascii="Garamond" w:hAnsi="Garamond"/>
          <w:sz w:val="24"/>
          <w:szCs w:val="24"/>
        </w:rPr>
        <w:t xml:space="preserve">tion has on </w:t>
      </w:r>
      <w:r w:rsidR="00321632" w:rsidRPr="009015CB">
        <w:rPr>
          <w:rFonts w:ascii="Garamond" w:hAnsi="Garamond"/>
          <w:sz w:val="24"/>
          <w:szCs w:val="24"/>
        </w:rPr>
        <w:t>the life of these youth</w:t>
      </w:r>
      <w:r w:rsidR="00E80B80" w:rsidRPr="009015CB">
        <w:rPr>
          <w:rFonts w:ascii="Garamond" w:hAnsi="Garamond"/>
          <w:sz w:val="24"/>
          <w:szCs w:val="24"/>
        </w:rPr>
        <w:t>.</w:t>
      </w:r>
      <w:r w:rsidR="00061B9D" w:rsidRPr="009015CB">
        <w:rPr>
          <w:rFonts w:ascii="Garamond" w:hAnsi="Garamond"/>
          <w:sz w:val="24"/>
          <w:szCs w:val="24"/>
        </w:rPr>
        <w:t xml:space="preserve"> </w:t>
      </w:r>
      <w:r w:rsidR="002F05C6" w:rsidRPr="009015CB">
        <w:rPr>
          <w:rFonts w:ascii="Garamond" w:hAnsi="Garamond"/>
          <w:sz w:val="24"/>
          <w:szCs w:val="24"/>
        </w:rPr>
        <w:t>This problem continues today.</w:t>
      </w:r>
    </w:p>
    <w:p w:rsidR="00C0272B" w:rsidRPr="009015CB" w:rsidRDefault="00C0272B" w:rsidP="00CF34FD">
      <w:pPr>
        <w:spacing w:after="0"/>
        <w:rPr>
          <w:rFonts w:ascii="Garamond" w:hAnsi="Garamond"/>
          <w:sz w:val="24"/>
          <w:szCs w:val="24"/>
        </w:rPr>
      </w:pPr>
    </w:p>
    <w:p w:rsidR="00403ED3" w:rsidRPr="009015CB" w:rsidRDefault="004373F1" w:rsidP="00D01FBA">
      <w:pPr>
        <w:spacing w:after="0"/>
        <w:rPr>
          <w:rFonts w:ascii="Garamond" w:hAnsi="Garamond"/>
          <w:sz w:val="24"/>
          <w:szCs w:val="24"/>
        </w:rPr>
      </w:pPr>
      <w:r w:rsidRPr="009015CB">
        <w:rPr>
          <w:rFonts w:ascii="Garamond" w:hAnsi="Garamond"/>
          <w:sz w:val="24"/>
          <w:szCs w:val="24"/>
        </w:rPr>
        <w:t>A lot has happened since the AACF</w:t>
      </w:r>
      <w:r w:rsidR="00C0272B" w:rsidRPr="009015CB">
        <w:rPr>
          <w:rFonts w:ascii="Garamond" w:hAnsi="Garamond"/>
          <w:sz w:val="24"/>
          <w:szCs w:val="24"/>
        </w:rPr>
        <w:t xml:space="preserve"> report was published ten</w:t>
      </w:r>
      <w:r w:rsidR="00CA73F3">
        <w:rPr>
          <w:rFonts w:ascii="Garamond" w:hAnsi="Garamond"/>
          <w:sz w:val="24"/>
          <w:szCs w:val="24"/>
        </w:rPr>
        <w:t xml:space="preserve"> years ago. The Arkansas Crime I</w:t>
      </w:r>
      <w:r w:rsidR="00C0272B" w:rsidRPr="009015CB">
        <w:rPr>
          <w:rFonts w:ascii="Garamond" w:hAnsi="Garamond"/>
          <w:sz w:val="24"/>
          <w:szCs w:val="24"/>
        </w:rPr>
        <w:t>n</w:t>
      </w:r>
      <w:r w:rsidR="00C0272B" w:rsidRPr="009015CB">
        <w:rPr>
          <w:rFonts w:ascii="Garamond" w:hAnsi="Garamond"/>
          <w:sz w:val="24"/>
          <w:szCs w:val="24"/>
        </w:rPr>
        <w:t>formation Center reports that juvenile arrests, after rising 41.</w:t>
      </w:r>
      <w:r w:rsidR="005C3EC8" w:rsidRPr="009015CB">
        <w:rPr>
          <w:rFonts w:ascii="Garamond" w:hAnsi="Garamond"/>
          <w:sz w:val="24"/>
          <w:szCs w:val="24"/>
        </w:rPr>
        <w:t>7 percent between 1989 and 1998</w:t>
      </w:r>
      <w:r w:rsidR="00312C4D" w:rsidRPr="009015CB">
        <w:rPr>
          <w:rStyle w:val="EndnoteReference"/>
          <w:rFonts w:ascii="Garamond" w:hAnsi="Garamond"/>
          <w:sz w:val="24"/>
          <w:szCs w:val="24"/>
        </w:rPr>
        <w:endnoteReference w:id="4"/>
      </w:r>
      <w:r w:rsidR="005C3EC8" w:rsidRPr="009015CB">
        <w:rPr>
          <w:rFonts w:ascii="Garamond" w:hAnsi="Garamond"/>
          <w:sz w:val="24"/>
          <w:szCs w:val="24"/>
        </w:rPr>
        <w:t xml:space="preserve">, </w:t>
      </w:r>
      <w:r w:rsidR="005C3EC8" w:rsidRPr="009015CB">
        <w:rPr>
          <w:rFonts w:ascii="Garamond" w:hAnsi="Garamond"/>
          <w:sz w:val="24"/>
          <w:szCs w:val="24"/>
        </w:rPr>
        <w:lastRenderedPageBreak/>
        <w:t>have now decreased 41 percent from a high of 20,032 a</w:t>
      </w:r>
      <w:r w:rsidR="005C3EC8" w:rsidRPr="009015CB">
        <w:rPr>
          <w:rFonts w:ascii="Garamond" w:hAnsi="Garamond"/>
          <w:sz w:val="24"/>
          <w:szCs w:val="24"/>
        </w:rPr>
        <w:t>r</w:t>
      </w:r>
      <w:r w:rsidR="005C3EC8" w:rsidRPr="009015CB">
        <w:rPr>
          <w:rFonts w:ascii="Garamond" w:hAnsi="Garamond"/>
          <w:sz w:val="24"/>
          <w:szCs w:val="24"/>
        </w:rPr>
        <w:t>rests in 1998 to 11,814 in 2007.</w:t>
      </w:r>
      <w:r w:rsidR="005C3EC8" w:rsidRPr="009015CB">
        <w:rPr>
          <w:rStyle w:val="EndnoteReference"/>
          <w:rFonts w:ascii="Garamond" w:hAnsi="Garamond"/>
          <w:sz w:val="24"/>
          <w:szCs w:val="24"/>
        </w:rPr>
        <w:endnoteReference w:id="5"/>
      </w:r>
      <w:r w:rsidR="00DD5B20">
        <w:rPr>
          <w:rFonts w:ascii="Garamond" w:hAnsi="Garamond"/>
          <w:sz w:val="24"/>
          <w:szCs w:val="24"/>
        </w:rPr>
        <w:t xml:space="preserve"> </w:t>
      </w:r>
      <w:r w:rsidR="00312C4D" w:rsidRPr="009015CB">
        <w:rPr>
          <w:rFonts w:ascii="Garamond" w:hAnsi="Garamond"/>
          <w:sz w:val="24"/>
          <w:szCs w:val="24"/>
        </w:rPr>
        <w:t>A</w:t>
      </w:r>
      <w:r w:rsidR="00CF34FD" w:rsidRPr="009015CB">
        <w:rPr>
          <w:rFonts w:ascii="Garamond" w:hAnsi="Garamond"/>
          <w:sz w:val="24"/>
          <w:szCs w:val="24"/>
        </w:rPr>
        <w:t xml:space="preserve"> </w:t>
      </w:r>
      <w:r w:rsidR="00D47593" w:rsidRPr="009015CB">
        <w:rPr>
          <w:rFonts w:ascii="Garamond" w:hAnsi="Garamond"/>
          <w:sz w:val="24"/>
          <w:szCs w:val="24"/>
        </w:rPr>
        <w:t>recent report commi</w:t>
      </w:r>
      <w:r w:rsidR="00D47593" w:rsidRPr="009015CB">
        <w:rPr>
          <w:rFonts w:ascii="Garamond" w:hAnsi="Garamond"/>
          <w:sz w:val="24"/>
          <w:szCs w:val="24"/>
        </w:rPr>
        <w:t>s</w:t>
      </w:r>
      <w:r w:rsidR="00D47593" w:rsidRPr="009015CB">
        <w:rPr>
          <w:rFonts w:ascii="Garamond" w:hAnsi="Garamond"/>
          <w:sz w:val="24"/>
          <w:szCs w:val="24"/>
        </w:rPr>
        <w:t>sioned by DYS</w:t>
      </w:r>
      <w:r w:rsidR="00AA224B">
        <w:rPr>
          <w:rFonts w:ascii="Garamond" w:hAnsi="Garamond"/>
          <w:sz w:val="24"/>
          <w:szCs w:val="24"/>
        </w:rPr>
        <w:t xml:space="preserve">, </w:t>
      </w:r>
      <w:r w:rsidR="00AA224B">
        <w:rPr>
          <w:rFonts w:ascii="Garamond" w:hAnsi="Garamond"/>
          <w:i/>
          <w:sz w:val="24"/>
          <w:szCs w:val="24"/>
        </w:rPr>
        <w:t>Juvenile Justice Reform in Arkansas</w:t>
      </w:r>
      <w:r w:rsidR="00AA224B">
        <w:rPr>
          <w:rFonts w:ascii="Garamond" w:hAnsi="Garamond"/>
          <w:sz w:val="24"/>
          <w:szCs w:val="24"/>
        </w:rPr>
        <w:t>,</w:t>
      </w:r>
      <w:r w:rsidR="00CF34FD" w:rsidRPr="009015CB">
        <w:rPr>
          <w:rFonts w:ascii="Garamond" w:hAnsi="Garamond"/>
          <w:sz w:val="24"/>
          <w:szCs w:val="24"/>
        </w:rPr>
        <w:t xml:space="preserve"> </w:t>
      </w:r>
      <w:r w:rsidR="00312C4D" w:rsidRPr="009015CB">
        <w:rPr>
          <w:rFonts w:ascii="Garamond" w:hAnsi="Garamond"/>
          <w:sz w:val="24"/>
          <w:szCs w:val="24"/>
        </w:rPr>
        <w:t>indicates that the number of co</w:t>
      </w:r>
      <w:r w:rsidR="00312C4D" w:rsidRPr="009015CB">
        <w:rPr>
          <w:rFonts w:ascii="Garamond" w:hAnsi="Garamond"/>
          <w:sz w:val="24"/>
          <w:szCs w:val="24"/>
        </w:rPr>
        <w:t>m</w:t>
      </w:r>
      <w:r w:rsidR="00312C4D" w:rsidRPr="009015CB">
        <w:rPr>
          <w:rFonts w:ascii="Garamond" w:hAnsi="Garamond"/>
          <w:sz w:val="24"/>
          <w:szCs w:val="24"/>
        </w:rPr>
        <w:t>mitments to DYS has decreased between 1997 and 2007 with significant drops occurring between 2001 and 2004.</w:t>
      </w:r>
      <w:r w:rsidR="00403ED3" w:rsidRPr="009015CB">
        <w:rPr>
          <w:rFonts w:ascii="Garamond" w:hAnsi="Garamond"/>
          <w:sz w:val="24"/>
          <w:szCs w:val="24"/>
        </w:rPr>
        <w:t xml:space="preserve"> However, African American youth continue to be disproportionately committed to DYS. In 2007 </w:t>
      </w:r>
      <w:r w:rsidR="00BC5228">
        <w:rPr>
          <w:rFonts w:ascii="Garamond" w:hAnsi="Garamond"/>
          <w:sz w:val="24"/>
          <w:szCs w:val="24"/>
        </w:rPr>
        <w:t>49</w:t>
      </w:r>
      <w:r w:rsidR="00403ED3" w:rsidRPr="009015CB">
        <w:rPr>
          <w:rFonts w:ascii="Garamond" w:hAnsi="Garamond"/>
          <w:sz w:val="24"/>
          <w:szCs w:val="24"/>
        </w:rPr>
        <w:t xml:space="preserve"> percent of all commitments statewide were African American.</w:t>
      </w:r>
      <w:r w:rsidR="00DD5B20">
        <w:rPr>
          <w:rFonts w:ascii="Garamond" w:hAnsi="Garamond"/>
          <w:sz w:val="24"/>
          <w:szCs w:val="24"/>
        </w:rPr>
        <w:t xml:space="preserve"> </w:t>
      </w:r>
      <w:r w:rsidR="00403ED3" w:rsidRPr="009015CB">
        <w:rPr>
          <w:rFonts w:ascii="Garamond" w:hAnsi="Garamond"/>
          <w:sz w:val="24"/>
          <w:szCs w:val="24"/>
        </w:rPr>
        <w:t>In Arkansas only 20 percent of children and youth are African American</w:t>
      </w:r>
      <w:r w:rsidR="00403ED3" w:rsidRPr="009015CB">
        <w:rPr>
          <w:rStyle w:val="EndnoteReference"/>
          <w:rFonts w:ascii="Garamond" w:hAnsi="Garamond"/>
          <w:sz w:val="24"/>
          <w:szCs w:val="24"/>
        </w:rPr>
        <w:endnoteReference w:id="6"/>
      </w:r>
      <w:r w:rsidR="00403ED3" w:rsidRPr="009015CB">
        <w:rPr>
          <w:rFonts w:ascii="Garamond" w:hAnsi="Garamond"/>
          <w:sz w:val="24"/>
          <w:szCs w:val="24"/>
        </w:rPr>
        <w:t>, indicating a statewide disproportional co</w:t>
      </w:r>
      <w:r w:rsidR="00403ED3" w:rsidRPr="009015CB">
        <w:rPr>
          <w:rFonts w:ascii="Garamond" w:hAnsi="Garamond"/>
          <w:sz w:val="24"/>
          <w:szCs w:val="24"/>
        </w:rPr>
        <w:t>m</w:t>
      </w:r>
      <w:r w:rsidR="00403ED3" w:rsidRPr="009015CB">
        <w:rPr>
          <w:rFonts w:ascii="Garamond" w:hAnsi="Garamond"/>
          <w:sz w:val="24"/>
          <w:szCs w:val="24"/>
        </w:rPr>
        <w:t>mitment rate of 2.45. The level and degree of disproportionately varies depending on judicial di</w:t>
      </w:r>
      <w:r w:rsidR="00403ED3" w:rsidRPr="009015CB">
        <w:rPr>
          <w:rFonts w:ascii="Garamond" w:hAnsi="Garamond"/>
          <w:sz w:val="24"/>
          <w:szCs w:val="24"/>
        </w:rPr>
        <w:t>s</w:t>
      </w:r>
      <w:r w:rsidR="00403ED3" w:rsidRPr="009015CB">
        <w:rPr>
          <w:rFonts w:ascii="Garamond" w:hAnsi="Garamond"/>
          <w:sz w:val="24"/>
          <w:szCs w:val="24"/>
        </w:rPr>
        <w:t>trict.</w:t>
      </w:r>
      <w:r w:rsidR="00403ED3" w:rsidRPr="009015CB">
        <w:rPr>
          <w:rStyle w:val="EndnoteReference"/>
          <w:rFonts w:ascii="Garamond" w:hAnsi="Garamond"/>
          <w:sz w:val="24"/>
          <w:szCs w:val="24"/>
        </w:rPr>
        <w:endnoteReference w:id="7"/>
      </w:r>
    </w:p>
    <w:p w:rsidR="00403ED3" w:rsidRPr="009015CB" w:rsidRDefault="00387C03" w:rsidP="00D01FBA">
      <w:pPr>
        <w:spacing w:after="0"/>
        <w:rPr>
          <w:rFonts w:ascii="Garamond" w:hAnsi="Garamond"/>
          <w:sz w:val="24"/>
          <w:szCs w:val="24"/>
        </w:rPr>
      </w:pPr>
      <w:r>
        <w:rPr>
          <w:rFonts w:ascii="Garamond" w:hAnsi="Garamond"/>
          <w:noProof/>
          <w:sz w:val="24"/>
          <w:szCs w:val="24"/>
          <w:lang w:eastAsia="zh-TW"/>
        </w:rPr>
        <w:pict>
          <v:rect id="_x0000_s1055" style="position:absolute;margin-left:585.35pt;margin-top:0;width:184.7pt;height:129.55pt;flip:x;z-index:251656704;mso-width-percent:400;mso-wrap-distance-top:7.2pt;mso-wrap-distance-bottom:7.2pt;mso-position-horizontal:right;mso-position-horizontal-relative:margin;mso-position-vertical:top;mso-position-vertical-relative:margin;mso-width-percent:400;mso-width-relative:margin;v-text-anchor:middle" o:allowincell="f" filled="f" fillcolor="black" strokeweight="1.5pt">
            <v:shadow color="#f79646" opacity=".5" offset="-15pt,0" offset2="-18pt,12pt"/>
            <v:textbox style="mso-next-textbox:#_x0000_s1055" inset="21.6pt,21.6pt,21.6pt,21.6pt">
              <w:txbxContent>
                <w:p w:rsidR="00A65E5B" w:rsidRPr="00683B29" w:rsidRDefault="00A65E5B">
                  <w:pPr>
                    <w:rPr>
                      <w:color w:val="31849B"/>
                      <w:sz w:val="24"/>
                      <w:szCs w:val="24"/>
                    </w:rPr>
                  </w:pPr>
                  <w:r w:rsidRPr="00683B29">
                    <w:rPr>
                      <w:color w:val="31849B"/>
                      <w:sz w:val="24"/>
                      <w:szCs w:val="24"/>
                    </w:rPr>
                    <w:t>More than 90 percent of all commitments to DYS during the first three quarters of state fiscal year 2008 were for non-violent offenses.</w:t>
                  </w:r>
                </w:p>
              </w:txbxContent>
            </v:textbox>
            <w10:wrap type="square" anchorx="margin" anchory="margin"/>
          </v:rect>
        </w:pict>
      </w:r>
    </w:p>
    <w:p w:rsidR="00D47593" w:rsidRPr="009015CB" w:rsidRDefault="00312C4D" w:rsidP="00D01FBA">
      <w:pPr>
        <w:spacing w:after="0"/>
        <w:rPr>
          <w:rFonts w:ascii="Garamond" w:hAnsi="Garamond"/>
          <w:sz w:val="24"/>
          <w:szCs w:val="24"/>
        </w:rPr>
      </w:pPr>
      <w:r w:rsidRPr="009015CB">
        <w:rPr>
          <w:rFonts w:ascii="Garamond" w:hAnsi="Garamond"/>
          <w:sz w:val="24"/>
          <w:szCs w:val="24"/>
        </w:rPr>
        <w:t>This same report shows that o</w:t>
      </w:r>
      <w:r w:rsidR="00E87EB9" w:rsidRPr="009015CB">
        <w:rPr>
          <w:rFonts w:ascii="Garamond" w:hAnsi="Garamond"/>
          <w:sz w:val="24"/>
          <w:szCs w:val="24"/>
        </w:rPr>
        <w:t>ver the past decade, the proportion of commitments for serious o</w:t>
      </w:r>
      <w:r w:rsidR="00E87EB9" w:rsidRPr="009015CB">
        <w:rPr>
          <w:rFonts w:ascii="Garamond" w:hAnsi="Garamond"/>
          <w:sz w:val="24"/>
          <w:szCs w:val="24"/>
        </w:rPr>
        <w:t>f</w:t>
      </w:r>
      <w:r w:rsidR="00E87EB9" w:rsidRPr="009015CB">
        <w:rPr>
          <w:rFonts w:ascii="Garamond" w:hAnsi="Garamond"/>
          <w:sz w:val="24"/>
          <w:szCs w:val="24"/>
        </w:rPr>
        <w:t>fenses has decreased, while the proportion of commitments for misdemeanor offenses has substa</w:t>
      </w:r>
      <w:r w:rsidR="00E87EB9" w:rsidRPr="009015CB">
        <w:rPr>
          <w:rFonts w:ascii="Garamond" w:hAnsi="Garamond"/>
          <w:sz w:val="24"/>
          <w:szCs w:val="24"/>
        </w:rPr>
        <w:t>n</w:t>
      </w:r>
      <w:r w:rsidR="00E87EB9" w:rsidRPr="009015CB">
        <w:rPr>
          <w:rFonts w:ascii="Garamond" w:hAnsi="Garamond"/>
          <w:sz w:val="24"/>
          <w:szCs w:val="24"/>
        </w:rPr>
        <w:t>tially increased. More than 90 percent of all commitments to DYS during the first three quarters of stat</w:t>
      </w:r>
      <w:r w:rsidR="00BC5228">
        <w:rPr>
          <w:rFonts w:ascii="Garamond" w:hAnsi="Garamond"/>
          <w:sz w:val="24"/>
          <w:szCs w:val="24"/>
        </w:rPr>
        <w:t>e fiscal year 2008 were for non-</w:t>
      </w:r>
      <w:r w:rsidR="00E87EB9" w:rsidRPr="009015CB">
        <w:rPr>
          <w:rFonts w:ascii="Garamond" w:hAnsi="Garamond"/>
          <w:sz w:val="24"/>
          <w:szCs w:val="24"/>
        </w:rPr>
        <w:t>violent offenses.</w:t>
      </w:r>
      <w:r w:rsidR="00E87EB9" w:rsidRPr="009015CB">
        <w:rPr>
          <w:rStyle w:val="EndnoteReference"/>
          <w:rFonts w:ascii="Garamond" w:hAnsi="Garamond"/>
          <w:sz w:val="24"/>
          <w:szCs w:val="24"/>
        </w:rPr>
        <w:endnoteReference w:id="8"/>
      </w:r>
      <w:r w:rsidR="00403ED3" w:rsidRPr="009015CB">
        <w:rPr>
          <w:rFonts w:ascii="Garamond" w:hAnsi="Garamond"/>
          <w:sz w:val="24"/>
          <w:szCs w:val="24"/>
        </w:rPr>
        <w:t xml:space="preserve"> </w:t>
      </w:r>
    </w:p>
    <w:p w:rsidR="00403ED3" w:rsidRPr="009015CB" w:rsidRDefault="00403ED3" w:rsidP="00AC2755">
      <w:pPr>
        <w:spacing w:after="0"/>
        <w:rPr>
          <w:rFonts w:ascii="Garamond" w:hAnsi="Garamond"/>
          <w:sz w:val="24"/>
          <w:szCs w:val="24"/>
        </w:rPr>
      </w:pPr>
    </w:p>
    <w:p w:rsidR="0016756C" w:rsidRPr="009015CB" w:rsidRDefault="00D47593" w:rsidP="00AC2755">
      <w:pPr>
        <w:spacing w:after="0"/>
        <w:rPr>
          <w:rFonts w:ascii="Garamond" w:hAnsi="Garamond"/>
          <w:b/>
          <w:sz w:val="24"/>
          <w:szCs w:val="24"/>
        </w:rPr>
      </w:pPr>
      <w:r w:rsidRPr="009015CB">
        <w:rPr>
          <w:rFonts w:ascii="Garamond" w:hAnsi="Garamond"/>
          <w:sz w:val="24"/>
          <w:szCs w:val="24"/>
        </w:rPr>
        <w:t>Children and youth are brought befor</w:t>
      </w:r>
      <w:r w:rsidR="00F752D3" w:rsidRPr="009015CB">
        <w:rPr>
          <w:rFonts w:ascii="Garamond" w:hAnsi="Garamond"/>
          <w:sz w:val="24"/>
          <w:szCs w:val="24"/>
        </w:rPr>
        <w:t xml:space="preserve">e the court to determine if their actions constitute a delinquent act. The court can then impose a variety of consequences on these “adjudicated” delinquents. </w:t>
      </w:r>
      <w:r w:rsidR="009D3139" w:rsidRPr="009015CB">
        <w:rPr>
          <w:rFonts w:ascii="Garamond" w:hAnsi="Garamond"/>
          <w:sz w:val="24"/>
          <w:szCs w:val="24"/>
        </w:rPr>
        <w:t>Du</w:t>
      </w:r>
      <w:r w:rsidR="009D3139" w:rsidRPr="009015CB">
        <w:rPr>
          <w:rFonts w:ascii="Garamond" w:hAnsi="Garamond"/>
          <w:sz w:val="24"/>
          <w:szCs w:val="24"/>
        </w:rPr>
        <w:t>r</w:t>
      </w:r>
      <w:r w:rsidR="009D3139" w:rsidRPr="009015CB">
        <w:rPr>
          <w:rFonts w:ascii="Garamond" w:hAnsi="Garamond"/>
          <w:sz w:val="24"/>
          <w:szCs w:val="24"/>
        </w:rPr>
        <w:t>ing state fiscal year 2006 (July 1, 2006 through June 30, 2007) there were a total of 14,229 children and youth adjudicated delinquent in Arkansas.</w:t>
      </w:r>
      <w:r w:rsidR="00FD39FA" w:rsidRPr="009015CB">
        <w:rPr>
          <w:rStyle w:val="EndnoteReference"/>
          <w:rFonts w:ascii="Garamond" w:hAnsi="Garamond"/>
          <w:sz w:val="24"/>
          <w:szCs w:val="24"/>
        </w:rPr>
        <w:endnoteReference w:id="9"/>
      </w:r>
      <w:r w:rsidR="009D3139" w:rsidRPr="009015CB">
        <w:rPr>
          <w:rFonts w:ascii="Garamond" w:hAnsi="Garamond"/>
          <w:sz w:val="24"/>
          <w:szCs w:val="24"/>
        </w:rPr>
        <w:t xml:space="preserve"> </w:t>
      </w:r>
      <w:r w:rsidR="00EA51E3" w:rsidRPr="009015CB">
        <w:rPr>
          <w:rFonts w:ascii="Garamond" w:hAnsi="Garamond"/>
          <w:sz w:val="24"/>
          <w:szCs w:val="24"/>
        </w:rPr>
        <w:t>Males accounted for 75 percent of those youth (10,691).</w:t>
      </w:r>
      <w:r w:rsidR="00DD5B20">
        <w:rPr>
          <w:rFonts w:ascii="Garamond" w:hAnsi="Garamond"/>
          <w:sz w:val="24"/>
          <w:szCs w:val="24"/>
        </w:rPr>
        <w:t xml:space="preserve"> </w:t>
      </w:r>
      <w:r w:rsidR="00EA51E3" w:rsidRPr="009015CB">
        <w:rPr>
          <w:rFonts w:ascii="Garamond" w:hAnsi="Garamond"/>
          <w:sz w:val="24"/>
          <w:szCs w:val="24"/>
        </w:rPr>
        <w:t>Just over half (52</w:t>
      </w:r>
      <w:r w:rsidR="003070DD">
        <w:rPr>
          <w:rFonts w:ascii="Garamond" w:hAnsi="Garamond"/>
          <w:sz w:val="24"/>
          <w:szCs w:val="24"/>
        </w:rPr>
        <w:t xml:space="preserve"> percent</w:t>
      </w:r>
      <w:r w:rsidR="00EA51E3" w:rsidRPr="009015CB">
        <w:rPr>
          <w:rFonts w:ascii="Garamond" w:hAnsi="Garamond"/>
          <w:sz w:val="24"/>
          <w:szCs w:val="24"/>
        </w:rPr>
        <w:t>) of the delinquents were white, 35</w:t>
      </w:r>
      <w:r w:rsidR="003070DD">
        <w:rPr>
          <w:rFonts w:ascii="Garamond" w:hAnsi="Garamond"/>
          <w:sz w:val="24"/>
          <w:szCs w:val="24"/>
        </w:rPr>
        <w:t xml:space="preserve"> percent</w:t>
      </w:r>
      <w:r w:rsidR="00EA51E3" w:rsidRPr="009015CB">
        <w:rPr>
          <w:rFonts w:ascii="Garamond" w:hAnsi="Garamond"/>
          <w:sz w:val="24"/>
          <w:szCs w:val="24"/>
        </w:rPr>
        <w:t xml:space="preserve"> were black, in 10</w:t>
      </w:r>
      <w:r w:rsidR="003070DD">
        <w:rPr>
          <w:rFonts w:ascii="Garamond" w:hAnsi="Garamond"/>
          <w:sz w:val="24"/>
          <w:szCs w:val="24"/>
        </w:rPr>
        <w:t xml:space="preserve"> pe</w:t>
      </w:r>
      <w:r w:rsidR="003070DD">
        <w:rPr>
          <w:rFonts w:ascii="Garamond" w:hAnsi="Garamond"/>
          <w:sz w:val="24"/>
          <w:szCs w:val="24"/>
        </w:rPr>
        <w:t>r</w:t>
      </w:r>
      <w:r w:rsidR="003070DD">
        <w:rPr>
          <w:rFonts w:ascii="Garamond" w:hAnsi="Garamond"/>
          <w:sz w:val="24"/>
          <w:szCs w:val="24"/>
        </w:rPr>
        <w:t>cent</w:t>
      </w:r>
      <w:r w:rsidR="00EA51E3" w:rsidRPr="009015CB">
        <w:rPr>
          <w:rFonts w:ascii="Garamond" w:hAnsi="Garamond"/>
          <w:sz w:val="24"/>
          <w:szCs w:val="24"/>
        </w:rPr>
        <w:t xml:space="preserve"> of the cases the race of the youth was unknown</w:t>
      </w:r>
      <w:r w:rsidR="008672BE" w:rsidRPr="009015CB">
        <w:rPr>
          <w:rFonts w:ascii="Garamond" w:hAnsi="Garamond"/>
          <w:sz w:val="24"/>
          <w:szCs w:val="24"/>
        </w:rPr>
        <w:t>, and 2</w:t>
      </w:r>
      <w:r w:rsidR="003070DD">
        <w:rPr>
          <w:rFonts w:ascii="Garamond" w:hAnsi="Garamond"/>
          <w:sz w:val="24"/>
          <w:szCs w:val="24"/>
        </w:rPr>
        <w:t xml:space="preserve"> percent</w:t>
      </w:r>
      <w:r w:rsidR="008672BE" w:rsidRPr="009015CB">
        <w:rPr>
          <w:rFonts w:ascii="Garamond" w:hAnsi="Garamond"/>
          <w:sz w:val="24"/>
          <w:szCs w:val="24"/>
        </w:rPr>
        <w:t xml:space="preserve"> were listed as other. </w:t>
      </w:r>
    </w:p>
    <w:p w:rsidR="00D47593" w:rsidRPr="009015CB" w:rsidRDefault="00D47593" w:rsidP="009D3139">
      <w:pPr>
        <w:spacing w:after="0"/>
        <w:jc w:val="center"/>
        <w:rPr>
          <w:rFonts w:ascii="Garamond" w:hAnsi="Garamond"/>
          <w:b/>
          <w:sz w:val="24"/>
          <w:szCs w:val="24"/>
        </w:rPr>
      </w:pPr>
    </w:p>
    <w:p w:rsidR="009D3139" w:rsidRPr="009015CB" w:rsidRDefault="009D3139" w:rsidP="009D3139">
      <w:pPr>
        <w:spacing w:after="0"/>
        <w:jc w:val="center"/>
        <w:rPr>
          <w:rFonts w:ascii="Garamond" w:hAnsi="Garamond"/>
          <w:b/>
          <w:sz w:val="24"/>
          <w:szCs w:val="24"/>
        </w:rPr>
      </w:pPr>
      <w:r w:rsidRPr="009015CB">
        <w:rPr>
          <w:rFonts w:ascii="Garamond" w:hAnsi="Garamond"/>
          <w:b/>
          <w:sz w:val="24"/>
          <w:szCs w:val="24"/>
        </w:rPr>
        <w:t>Disposition of Adjudicated Delinquents in Arkansas</w:t>
      </w:r>
    </w:p>
    <w:p w:rsidR="009D3139" w:rsidRPr="009015CB" w:rsidRDefault="009D3139" w:rsidP="009D3139">
      <w:pPr>
        <w:spacing w:after="0"/>
        <w:jc w:val="center"/>
        <w:rPr>
          <w:rFonts w:ascii="Garamond" w:hAnsi="Garamond"/>
          <w:b/>
          <w:sz w:val="24"/>
          <w:szCs w:val="24"/>
        </w:rPr>
      </w:pPr>
      <w:r w:rsidRPr="009015CB">
        <w:rPr>
          <w:rFonts w:ascii="Garamond" w:hAnsi="Garamond"/>
          <w:b/>
          <w:sz w:val="24"/>
          <w:szCs w:val="24"/>
        </w:rPr>
        <w:t>July 1, 2006 thru June 30, 2007</w:t>
      </w:r>
    </w:p>
    <w:p w:rsidR="003D6812" w:rsidRPr="009015CB" w:rsidRDefault="00C901F6" w:rsidP="009D3139">
      <w:pPr>
        <w:spacing w:after="0"/>
        <w:jc w:val="center"/>
        <w:rPr>
          <w:rFonts w:ascii="Garamond" w:hAnsi="Garamond"/>
          <w:noProof/>
          <w:sz w:val="24"/>
          <w:szCs w:val="24"/>
        </w:rPr>
      </w:pPr>
      <w:r>
        <w:rPr>
          <w:rFonts w:ascii="Garamond" w:hAnsi="Garamond"/>
          <w:noProof/>
          <w:sz w:val="24"/>
          <w:szCs w:val="24"/>
        </w:rPr>
        <w:drawing>
          <wp:inline distT="0" distB="0" distL="0" distR="0">
            <wp:extent cx="4587875" cy="2750820"/>
            <wp:effectExtent l="19050" t="0" r="79375" b="49530"/>
            <wp:docPr id="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0"/>
                    <a:srcRect/>
                    <a:stretch>
                      <a:fillRect/>
                    </a:stretch>
                  </pic:blipFill>
                  <pic:spPr bwMode="auto">
                    <a:xfrm>
                      <a:off x="0" y="0"/>
                      <a:ext cx="4587875" cy="2750820"/>
                    </a:xfrm>
                    <a:prstGeom prst="rect">
                      <a:avLst/>
                    </a:prstGeom>
                    <a:noFill/>
                    <a:ln w="9525">
                      <a:noFill/>
                      <a:miter lim="800000"/>
                      <a:headEnd/>
                      <a:tailEnd/>
                    </a:ln>
                    <a:effectLst>
                      <a:outerShdw dist="107763" dir="2700000" algn="ctr" rotWithShape="0">
                        <a:srgbClr val="92CDDC">
                          <a:alpha val="50000"/>
                        </a:srgbClr>
                      </a:outerShdw>
                    </a:effectLst>
                  </pic:spPr>
                </pic:pic>
              </a:graphicData>
            </a:graphic>
          </wp:inline>
        </w:drawing>
      </w:r>
    </w:p>
    <w:p w:rsidR="009D3139" w:rsidRPr="009015CB" w:rsidRDefault="009D3139" w:rsidP="00D01FBA">
      <w:pPr>
        <w:spacing w:after="0"/>
        <w:rPr>
          <w:rFonts w:ascii="Garamond" w:hAnsi="Garamond"/>
          <w:sz w:val="24"/>
          <w:szCs w:val="24"/>
        </w:rPr>
      </w:pPr>
    </w:p>
    <w:p w:rsidR="00AC2755" w:rsidRPr="009015CB" w:rsidRDefault="00AC2755" w:rsidP="00AC2755">
      <w:pPr>
        <w:spacing w:after="0"/>
        <w:rPr>
          <w:rFonts w:ascii="Garamond" w:hAnsi="Garamond"/>
          <w:sz w:val="24"/>
          <w:szCs w:val="24"/>
        </w:rPr>
      </w:pPr>
      <w:r w:rsidRPr="009015CB">
        <w:rPr>
          <w:rFonts w:ascii="Garamond" w:hAnsi="Garamond"/>
          <w:sz w:val="24"/>
          <w:szCs w:val="24"/>
        </w:rPr>
        <w:t>Eight hundred and sixty-seven of these youth (6</w:t>
      </w:r>
      <w:r w:rsidR="003070DD">
        <w:rPr>
          <w:rFonts w:ascii="Garamond" w:hAnsi="Garamond"/>
          <w:sz w:val="24"/>
          <w:szCs w:val="24"/>
        </w:rPr>
        <w:t xml:space="preserve"> percent</w:t>
      </w:r>
      <w:r w:rsidRPr="009015CB">
        <w:rPr>
          <w:rFonts w:ascii="Garamond" w:hAnsi="Garamond"/>
          <w:sz w:val="24"/>
          <w:szCs w:val="24"/>
        </w:rPr>
        <w:t xml:space="preserve">) were committed to </w:t>
      </w:r>
      <w:r w:rsidR="00F752D3" w:rsidRPr="009015CB">
        <w:rPr>
          <w:rFonts w:ascii="Garamond" w:hAnsi="Garamond"/>
          <w:sz w:val="24"/>
          <w:szCs w:val="24"/>
        </w:rPr>
        <w:t>DYS</w:t>
      </w:r>
      <w:r w:rsidRPr="009015CB">
        <w:rPr>
          <w:rFonts w:ascii="Garamond" w:hAnsi="Garamond"/>
          <w:sz w:val="24"/>
          <w:szCs w:val="24"/>
        </w:rPr>
        <w:t>. The majority of these youth were either placed on probation (5,455 or 38</w:t>
      </w:r>
      <w:r w:rsidR="003070DD">
        <w:rPr>
          <w:rFonts w:ascii="Garamond" w:hAnsi="Garamond"/>
          <w:sz w:val="24"/>
          <w:szCs w:val="24"/>
        </w:rPr>
        <w:t xml:space="preserve"> percent</w:t>
      </w:r>
      <w:r w:rsidRPr="009015CB">
        <w:rPr>
          <w:rFonts w:ascii="Garamond" w:hAnsi="Garamond"/>
          <w:sz w:val="24"/>
          <w:szCs w:val="24"/>
        </w:rPr>
        <w:t>) and/or paid court costs (4,062 or 29</w:t>
      </w:r>
      <w:r w:rsidR="003070DD">
        <w:rPr>
          <w:rFonts w:ascii="Garamond" w:hAnsi="Garamond"/>
          <w:sz w:val="24"/>
          <w:szCs w:val="24"/>
        </w:rPr>
        <w:t xml:space="preserve"> percent</w:t>
      </w:r>
      <w:r w:rsidRPr="009015CB">
        <w:rPr>
          <w:rFonts w:ascii="Garamond" w:hAnsi="Garamond"/>
          <w:sz w:val="24"/>
          <w:szCs w:val="24"/>
        </w:rPr>
        <w:t>). Other youth paid fines</w:t>
      </w:r>
      <w:r w:rsidR="00F752D3" w:rsidRPr="009015CB">
        <w:rPr>
          <w:rFonts w:ascii="Garamond" w:hAnsi="Garamond"/>
          <w:sz w:val="24"/>
          <w:szCs w:val="24"/>
        </w:rPr>
        <w:t xml:space="preserve"> </w:t>
      </w:r>
      <w:r w:rsidRPr="009015CB">
        <w:rPr>
          <w:rFonts w:ascii="Garamond" w:hAnsi="Garamond"/>
          <w:sz w:val="24"/>
          <w:szCs w:val="24"/>
        </w:rPr>
        <w:t xml:space="preserve">or restitution. Only </w:t>
      </w:r>
      <w:r w:rsidR="00BC5228">
        <w:rPr>
          <w:rFonts w:ascii="Garamond" w:hAnsi="Garamond"/>
          <w:sz w:val="24"/>
          <w:szCs w:val="24"/>
        </w:rPr>
        <w:t>88</w:t>
      </w:r>
      <w:r w:rsidRPr="009015CB">
        <w:rPr>
          <w:rFonts w:ascii="Garamond" w:hAnsi="Garamond"/>
          <w:sz w:val="24"/>
          <w:szCs w:val="24"/>
        </w:rPr>
        <w:t xml:space="preserve"> </w:t>
      </w:r>
      <w:r w:rsidR="00274DFE" w:rsidRPr="009015CB">
        <w:rPr>
          <w:rFonts w:ascii="Garamond" w:hAnsi="Garamond"/>
          <w:sz w:val="24"/>
          <w:szCs w:val="24"/>
        </w:rPr>
        <w:t>(</w:t>
      </w:r>
      <w:r w:rsidR="00BC5228">
        <w:rPr>
          <w:rFonts w:ascii="Garamond" w:hAnsi="Garamond"/>
          <w:sz w:val="24"/>
          <w:szCs w:val="24"/>
        </w:rPr>
        <w:t>0</w:t>
      </w:r>
      <w:r w:rsidR="00274DFE" w:rsidRPr="009015CB">
        <w:rPr>
          <w:rFonts w:ascii="Garamond" w:hAnsi="Garamond"/>
          <w:sz w:val="24"/>
          <w:szCs w:val="24"/>
        </w:rPr>
        <w:t>.6</w:t>
      </w:r>
      <w:r w:rsidR="003070DD">
        <w:rPr>
          <w:rFonts w:ascii="Garamond" w:hAnsi="Garamond"/>
          <w:sz w:val="24"/>
          <w:szCs w:val="24"/>
        </w:rPr>
        <w:t xml:space="preserve"> percent</w:t>
      </w:r>
      <w:r w:rsidR="00274DFE" w:rsidRPr="009015CB">
        <w:rPr>
          <w:rFonts w:ascii="Garamond" w:hAnsi="Garamond"/>
          <w:sz w:val="24"/>
          <w:szCs w:val="24"/>
        </w:rPr>
        <w:t xml:space="preserve">) </w:t>
      </w:r>
      <w:r w:rsidRPr="009015CB">
        <w:rPr>
          <w:rFonts w:ascii="Garamond" w:hAnsi="Garamond"/>
          <w:sz w:val="24"/>
          <w:szCs w:val="24"/>
        </w:rPr>
        <w:t>of the adjudicated youth were order</w:t>
      </w:r>
      <w:r w:rsidR="00F752D3" w:rsidRPr="009015CB">
        <w:rPr>
          <w:rFonts w:ascii="Garamond" w:hAnsi="Garamond"/>
          <w:sz w:val="24"/>
          <w:szCs w:val="24"/>
        </w:rPr>
        <w:t>ed</w:t>
      </w:r>
      <w:r w:rsidRPr="009015CB">
        <w:rPr>
          <w:rFonts w:ascii="Garamond" w:hAnsi="Garamond"/>
          <w:sz w:val="24"/>
          <w:szCs w:val="24"/>
        </w:rPr>
        <w:t xml:space="preserve"> to family services</w:t>
      </w:r>
      <w:r w:rsidR="009F7032" w:rsidRPr="009015CB">
        <w:rPr>
          <w:rFonts w:ascii="Garamond" w:hAnsi="Garamond"/>
          <w:sz w:val="24"/>
          <w:szCs w:val="24"/>
        </w:rPr>
        <w:t xml:space="preserve"> (family therapy, parenting classes, or other more intensive family services)</w:t>
      </w:r>
      <w:r w:rsidRPr="009015CB">
        <w:rPr>
          <w:rFonts w:ascii="Garamond" w:hAnsi="Garamond"/>
          <w:sz w:val="24"/>
          <w:szCs w:val="24"/>
        </w:rPr>
        <w:t>.</w:t>
      </w:r>
    </w:p>
    <w:p w:rsidR="00AC2755" w:rsidRPr="009015CB" w:rsidRDefault="00AC2755" w:rsidP="00D01FBA">
      <w:pPr>
        <w:spacing w:after="0"/>
        <w:rPr>
          <w:rFonts w:ascii="Garamond" w:hAnsi="Garamond"/>
          <w:sz w:val="24"/>
          <w:szCs w:val="24"/>
        </w:rPr>
      </w:pPr>
    </w:p>
    <w:p w:rsidR="004C7287" w:rsidRPr="009015CB" w:rsidRDefault="00387C03" w:rsidP="00D01FBA">
      <w:pPr>
        <w:spacing w:after="0"/>
        <w:rPr>
          <w:rFonts w:ascii="Garamond" w:hAnsi="Garamond"/>
          <w:sz w:val="24"/>
          <w:szCs w:val="24"/>
        </w:rPr>
      </w:pPr>
      <w:r>
        <w:rPr>
          <w:rFonts w:ascii="Garamond" w:hAnsi="Garamond"/>
          <w:noProof/>
          <w:sz w:val="24"/>
          <w:szCs w:val="24"/>
          <w:lang w:eastAsia="zh-TW"/>
        </w:rPr>
        <w:pict>
          <v:rect id="_x0000_s1062" style="position:absolute;margin-left:576.5pt;margin-top:0;width:184.8pt;height:178.9pt;flip:x;z-index:251658752;mso-width-percent:400;mso-wrap-distance-top:7.2pt;mso-wrap-distance-bottom:7.2pt;mso-position-horizontal:right;mso-position-horizontal-relative:margin;mso-position-vertical:top;mso-position-vertical-relative:margin;mso-width-percent:400;mso-width-relative:margin;v-text-anchor:middle" o:allowincell="f" filled="f" fillcolor="black" strokeweight="1.5pt">
            <v:shadow color="#f79646" opacity=".5" offset="-15pt,0" offset2="-18pt,12pt"/>
            <v:textbox style="mso-next-textbox:#_x0000_s1062;mso-fit-shape-to-text:t" inset="21.6pt,21.6pt,21.6pt,21.6pt">
              <w:txbxContent>
                <w:p w:rsidR="00A65E5B" w:rsidRPr="00157A0A" w:rsidRDefault="00A65E5B">
                  <w:pPr>
                    <w:rPr>
                      <w:color w:val="31849B"/>
                      <w:sz w:val="20"/>
                      <w:szCs w:val="20"/>
                    </w:rPr>
                  </w:pPr>
                  <w:r w:rsidRPr="00157A0A">
                    <w:rPr>
                      <w:rFonts w:ascii="Garamond" w:hAnsi="Garamond"/>
                      <w:color w:val="31849B"/>
                      <w:sz w:val="24"/>
                      <w:szCs w:val="24"/>
                    </w:rPr>
                    <w:t>The overwhelming majority of adjudicated delinquents (94 percent) are not being co</w:t>
                  </w:r>
                  <w:r w:rsidRPr="00157A0A">
                    <w:rPr>
                      <w:rFonts w:ascii="Garamond" w:hAnsi="Garamond"/>
                      <w:color w:val="31849B"/>
                      <w:sz w:val="24"/>
                      <w:szCs w:val="24"/>
                    </w:rPr>
                    <w:t>m</w:t>
                  </w:r>
                  <w:r w:rsidRPr="00157A0A">
                    <w:rPr>
                      <w:rFonts w:ascii="Garamond" w:hAnsi="Garamond"/>
                      <w:color w:val="31849B"/>
                      <w:sz w:val="24"/>
                      <w:szCs w:val="24"/>
                    </w:rPr>
                    <w:t>mitted to the DYS. It is the remaining 6 percent of adj</w:t>
                  </w:r>
                  <w:r w:rsidRPr="00157A0A">
                    <w:rPr>
                      <w:rFonts w:ascii="Garamond" w:hAnsi="Garamond"/>
                      <w:color w:val="31849B"/>
                      <w:sz w:val="24"/>
                      <w:szCs w:val="24"/>
                    </w:rPr>
                    <w:t>u</w:t>
                  </w:r>
                  <w:r w:rsidRPr="00157A0A">
                    <w:rPr>
                      <w:rFonts w:ascii="Garamond" w:hAnsi="Garamond"/>
                      <w:color w:val="31849B"/>
                      <w:sz w:val="24"/>
                      <w:szCs w:val="24"/>
                    </w:rPr>
                    <w:t>dicated youth committed to DYS that are the focus of so much public concern.</w:t>
                  </w:r>
                </w:p>
              </w:txbxContent>
            </v:textbox>
            <w10:wrap type="square" anchorx="margin" anchory="margin"/>
          </v:rect>
        </w:pict>
      </w:r>
      <w:r w:rsidR="006E50DE" w:rsidRPr="009015CB">
        <w:rPr>
          <w:rFonts w:ascii="Garamond" w:hAnsi="Garamond"/>
          <w:sz w:val="24"/>
          <w:szCs w:val="24"/>
        </w:rPr>
        <w:t>All adjudicated delinquents should be offered s</w:t>
      </w:r>
      <w:r w:rsidR="009F7032" w:rsidRPr="009015CB">
        <w:rPr>
          <w:rFonts w:ascii="Garamond" w:hAnsi="Garamond"/>
          <w:sz w:val="24"/>
          <w:szCs w:val="24"/>
        </w:rPr>
        <w:t>upport and services to address serious problems</w:t>
      </w:r>
      <w:r w:rsidR="006E50DE" w:rsidRPr="009015CB">
        <w:rPr>
          <w:rFonts w:ascii="Garamond" w:hAnsi="Garamond"/>
          <w:sz w:val="24"/>
          <w:szCs w:val="24"/>
        </w:rPr>
        <w:t xml:space="preserve"> identified</w:t>
      </w:r>
      <w:r w:rsidR="009F7032" w:rsidRPr="009015CB">
        <w:rPr>
          <w:rFonts w:ascii="Garamond" w:hAnsi="Garamond"/>
          <w:sz w:val="24"/>
          <w:szCs w:val="24"/>
        </w:rPr>
        <w:t xml:space="preserve"> by those assessing problems and making recommendations to the court</w:t>
      </w:r>
      <w:r w:rsidR="006E50DE" w:rsidRPr="009015CB">
        <w:rPr>
          <w:rFonts w:ascii="Garamond" w:hAnsi="Garamond"/>
          <w:sz w:val="24"/>
          <w:szCs w:val="24"/>
        </w:rPr>
        <w:t>. Substance abuse, risky behavior, family conflicts, and school discipline problems that go una</w:t>
      </w:r>
      <w:r w:rsidR="006E50DE" w:rsidRPr="009015CB">
        <w:rPr>
          <w:rFonts w:ascii="Garamond" w:hAnsi="Garamond"/>
          <w:sz w:val="24"/>
          <w:szCs w:val="24"/>
        </w:rPr>
        <w:t>t</w:t>
      </w:r>
      <w:r w:rsidR="006E50DE" w:rsidRPr="009015CB">
        <w:rPr>
          <w:rFonts w:ascii="Garamond" w:hAnsi="Garamond"/>
          <w:sz w:val="24"/>
          <w:szCs w:val="24"/>
        </w:rPr>
        <w:t xml:space="preserve">tended </w:t>
      </w:r>
      <w:r w:rsidR="001D1DB5" w:rsidRPr="009015CB">
        <w:rPr>
          <w:rFonts w:ascii="Garamond" w:hAnsi="Garamond"/>
          <w:sz w:val="24"/>
          <w:szCs w:val="24"/>
        </w:rPr>
        <w:t xml:space="preserve">often </w:t>
      </w:r>
      <w:r w:rsidR="00631A7A" w:rsidRPr="009015CB">
        <w:rPr>
          <w:rFonts w:ascii="Garamond" w:hAnsi="Garamond"/>
          <w:sz w:val="24"/>
          <w:szCs w:val="24"/>
        </w:rPr>
        <w:t>result in</w:t>
      </w:r>
      <w:r w:rsidR="006E50DE" w:rsidRPr="009015CB">
        <w:rPr>
          <w:rFonts w:ascii="Garamond" w:hAnsi="Garamond"/>
          <w:sz w:val="24"/>
          <w:szCs w:val="24"/>
        </w:rPr>
        <w:t xml:space="preserve"> </w:t>
      </w:r>
      <w:r w:rsidR="001D1DB5" w:rsidRPr="009015CB">
        <w:rPr>
          <w:rFonts w:ascii="Garamond" w:hAnsi="Garamond"/>
          <w:sz w:val="24"/>
          <w:szCs w:val="24"/>
        </w:rPr>
        <w:t xml:space="preserve">more serious </w:t>
      </w:r>
      <w:r w:rsidR="006E50DE" w:rsidRPr="009015CB">
        <w:rPr>
          <w:rFonts w:ascii="Garamond" w:hAnsi="Garamond"/>
          <w:sz w:val="24"/>
          <w:szCs w:val="24"/>
        </w:rPr>
        <w:t>delinquent behavior.</w:t>
      </w:r>
      <w:r w:rsidR="00DD5B20">
        <w:rPr>
          <w:rFonts w:ascii="Garamond" w:hAnsi="Garamond"/>
          <w:sz w:val="24"/>
          <w:szCs w:val="24"/>
        </w:rPr>
        <w:t xml:space="preserve"> </w:t>
      </w:r>
      <w:r w:rsidR="00631A7A" w:rsidRPr="009015CB">
        <w:rPr>
          <w:rFonts w:ascii="Garamond" w:hAnsi="Garamond"/>
          <w:sz w:val="24"/>
          <w:szCs w:val="24"/>
        </w:rPr>
        <w:t>Court decisions about whether a child is committed to DYS or allowed to remain in their homes are influenced by the availability of trea</w:t>
      </w:r>
      <w:r w:rsidR="00631A7A" w:rsidRPr="009015CB">
        <w:rPr>
          <w:rFonts w:ascii="Garamond" w:hAnsi="Garamond"/>
          <w:sz w:val="24"/>
          <w:szCs w:val="24"/>
        </w:rPr>
        <w:t>t</w:t>
      </w:r>
      <w:r w:rsidR="00631A7A" w:rsidRPr="009015CB">
        <w:rPr>
          <w:rFonts w:ascii="Garamond" w:hAnsi="Garamond"/>
          <w:sz w:val="24"/>
          <w:szCs w:val="24"/>
        </w:rPr>
        <w:t xml:space="preserve">ment and intervention resources in their local community. </w:t>
      </w:r>
      <w:r w:rsidR="009F7032" w:rsidRPr="009015CB">
        <w:rPr>
          <w:rFonts w:ascii="Garamond" w:hAnsi="Garamond"/>
          <w:sz w:val="24"/>
          <w:szCs w:val="24"/>
        </w:rPr>
        <w:t>Unfortunately,</w:t>
      </w:r>
      <w:r w:rsidR="00274DFE" w:rsidRPr="009015CB">
        <w:rPr>
          <w:rFonts w:ascii="Garamond" w:hAnsi="Garamond"/>
          <w:sz w:val="24"/>
          <w:szCs w:val="24"/>
        </w:rPr>
        <w:t xml:space="preserve"> a</w:t>
      </w:r>
      <w:r w:rsidR="00AC2755" w:rsidRPr="009015CB">
        <w:rPr>
          <w:rFonts w:ascii="Garamond" w:hAnsi="Garamond"/>
          <w:sz w:val="24"/>
          <w:szCs w:val="24"/>
        </w:rPr>
        <w:t>ccess to appropriate se</w:t>
      </w:r>
      <w:r w:rsidR="00AC2755" w:rsidRPr="009015CB">
        <w:rPr>
          <w:rFonts w:ascii="Garamond" w:hAnsi="Garamond"/>
          <w:sz w:val="24"/>
          <w:szCs w:val="24"/>
        </w:rPr>
        <w:t>r</w:t>
      </w:r>
      <w:r w:rsidR="00AC2755" w:rsidRPr="009015CB">
        <w:rPr>
          <w:rFonts w:ascii="Garamond" w:hAnsi="Garamond"/>
          <w:sz w:val="24"/>
          <w:szCs w:val="24"/>
        </w:rPr>
        <w:t xml:space="preserve">vices continues to be a problem in </w:t>
      </w:r>
      <w:r w:rsidR="00631A7A" w:rsidRPr="009015CB">
        <w:rPr>
          <w:rFonts w:ascii="Garamond" w:hAnsi="Garamond"/>
          <w:sz w:val="24"/>
          <w:szCs w:val="24"/>
        </w:rPr>
        <w:t xml:space="preserve">many areas </w:t>
      </w:r>
      <w:r w:rsidR="00CA73F3">
        <w:rPr>
          <w:rFonts w:ascii="Garamond" w:hAnsi="Garamond"/>
          <w:sz w:val="24"/>
          <w:szCs w:val="24"/>
        </w:rPr>
        <w:t xml:space="preserve">of </w:t>
      </w:r>
      <w:r w:rsidR="00AC2755" w:rsidRPr="009015CB">
        <w:rPr>
          <w:rFonts w:ascii="Garamond" w:hAnsi="Garamond"/>
          <w:sz w:val="24"/>
          <w:szCs w:val="24"/>
        </w:rPr>
        <w:t xml:space="preserve">the state. </w:t>
      </w:r>
      <w:r w:rsidR="009F7032" w:rsidRPr="009015CB">
        <w:rPr>
          <w:rFonts w:ascii="Garamond" w:hAnsi="Garamond"/>
          <w:sz w:val="24"/>
          <w:szCs w:val="24"/>
        </w:rPr>
        <w:t xml:space="preserve">There is </w:t>
      </w:r>
      <w:r w:rsidR="00631A7A" w:rsidRPr="009015CB">
        <w:rPr>
          <w:rFonts w:ascii="Garamond" w:hAnsi="Garamond"/>
          <w:sz w:val="24"/>
          <w:szCs w:val="24"/>
        </w:rPr>
        <w:t xml:space="preserve">a </w:t>
      </w:r>
      <w:r w:rsidR="009F7032" w:rsidRPr="009015CB">
        <w:rPr>
          <w:rFonts w:ascii="Garamond" w:hAnsi="Garamond"/>
          <w:sz w:val="24"/>
          <w:szCs w:val="24"/>
        </w:rPr>
        <w:t>l</w:t>
      </w:r>
      <w:r w:rsidR="00AC2755" w:rsidRPr="009015CB">
        <w:rPr>
          <w:rFonts w:ascii="Garamond" w:hAnsi="Garamond"/>
          <w:sz w:val="24"/>
          <w:szCs w:val="24"/>
        </w:rPr>
        <w:t>ong waiting</w:t>
      </w:r>
      <w:r w:rsidR="009F7032" w:rsidRPr="009015CB">
        <w:rPr>
          <w:rFonts w:ascii="Garamond" w:hAnsi="Garamond"/>
          <w:sz w:val="24"/>
          <w:szCs w:val="24"/>
        </w:rPr>
        <w:t xml:space="preserve"> period </w:t>
      </w:r>
      <w:r w:rsidR="00AC2755" w:rsidRPr="009015CB">
        <w:rPr>
          <w:rFonts w:ascii="Garamond" w:hAnsi="Garamond"/>
          <w:sz w:val="24"/>
          <w:szCs w:val="24"/>
        </w:rPr>
        <w:t xml:space="preserve">or travel time for </w:t>
      </w:r>
      <w:r w:rsidR="009F7032" w:rsidRPr="009015CB">
        <w:rPr>
          <w:rFonts w:ascii="Garamond" w:hAnsi="Garamond"/>
          <w:sz w:val="24"/>
          <w:szCs w:val="24"/>
        </w:rPr>
        <w:t>those seeking mental health services. There is a severe</w:t>
      </w:r>
      <w:r w:rsidR="00AC2755" w:rsidRPr="009015CB">
        <w:rPr>
          <w:rFonts w:ascii="Garamond" w:hAnsi="Garamond"/>
          <w:sz w:val="24"/>
          <w:szCs w:val="24"/>
        </w:rPr>
        <w:t xml:space="preserve"> lack of sub</w:t>
      </w:r>
      <w:r w:rsidR="00BC5228">
        <w:rPr>
          <w:rFonts w:ascii="Garamond" w:hAnsi="Garamond"/>
          <w:sz w:val="24"/>
          <w:szCs w:val="24"/>
        </w:rPr>
        <w:t>stance-</w:t>
      </w:r>
      <w:r w:rsidR="00AC2755" w:rsidRPr="009015CB">
        <w:rPr>
          <w:rFonts w:ascii="Garamond" w:hAnsi="Garamond"/>
          <w:sz w:val="24"/>
          <w:szCs w:val="24"/>
        </w:rPr>
        <w:t xml:space="preserve">abuse </w:t>
      </w:r>
      <w:r w:rsidR="009F7032" w:rsidRPr="009015CB">
        <w:rPr>
          <w:rFonts w:ascii="Garamond" w:hAnsi="Garamond"/>
          <w:sz w:val="24"/>
          <w:szCs w:val="24"/>
        </w:rPr>
        <w:t xml:space="preserve">treatment </w:t>
      </w:r>
      <w:r w:rsidR="00AC2755" w:rsidRPr="009015CB">
        <w:rPr>
          <w:rFonts w:ascii="Garamond" w:hAnsi="Garamond"/>
          <w:sz w:val="24"/>
          <w:szCs w:val="24"/>
        </w:rPr>
        <w:t>services</w:t>
      </w:r>
      <w:r w:rsidR="009F7032" w:rsidRPr="009015CB">
        <w:rPr>
          <w:rFonts w:ascii="Garamond" w:hAnsi="Garamond"/>
          <w:sz w:val="24"/>
          <w:szCs w:val="24"/>
        </w:rPr>
        <w:t xml:space="preserve"> for youth and other family members.</w:t>
      </w:r>
      <w:r w:rsidR="00DD5B20">
        <w:rPr>
          <w:rFonts w:ascii="Garamond" w:hAnsi="Garamond"/>
          <w:sz w:val="24"/>
          <w:szCs w:val="24"/>
        </w:rPr>
        <w:t xml:space="preserve"> </w:t>
      </w:r>
      <w:r w:rsidR="00C809EF" w:rsidRPr="009015CB">
        <w:rPr>
          <w:rFonts w:ascii="Garamond" w:hAnsi="Garamond"/>
          <w:sz w:val="24"/>
          <w:szCs w:val="24"/>
        </w:rPr>
        <w:t>The i</w:t>
      </w:r>
      <w:r w:rsidR="00AC2755" w:rsidRPr="009015CB">
        <w:rPr>
          <w:rFonts w:ascii="Garamond" w:hAnsi="Garamond"/>
          <w:sz w:val="24"/>
          <w:szCs w:val="24"/>
        </w:rPr>
        <w:t xml:space="preserve">nterventions </w:t>
      </w:r>
      <w:r w:rsidR="009F7032" w:rsidRPr="009015CB">
        <w:rPr>
          <w:rFonts w:ascii="Garamond" w:hAnsi="Garamond"/>
          <w:sz w:val="24"/>
          <w:szCs w:val="24"/>
        </w:rPr>
        <w:t>needed to address the variety of cha</w:t>
      </w:r>
      <w:r w:rsidR="00C809EF" w:rsidRPr="009015CB">
        <w:rPr>
          <w:rFonts w:ascii="Garamond" w:hAnsi="Garamond"/>
          <w:sz w:val="24"/>
          <w:szCs w:val="24"/>
        </w:rPr>
        <w:t xml:space="preserve">llenges facing </w:t>
      </w:r>
      <w:r w:rsidR="009F7032" w:rsidRPr="009015CB">
        <w:rPr>
          <w:rFonts w:ascii="Garamond" w:hAnsi="Garamond"/>
          <w:sz w:val="24"/>
          <w:szCs w:val="24"/>
        </w:rPr>
        <w:t xml:space="preserve">these families </w:t>
      </w:r>
      <w:r w:rsidR="00C809EF" w:rsidRPr="009015CB">
        <w:rPr>
          <w:rFonts w:ascii="Garamond" w:hAnsi="Garamond"/>
          <w:sz w:val="24"/>
          <w:szCs w:val="24"/>
        </w:rPr>
        <w:t xml:space="preserve">are limited </w:t>
      </w:r>
      <w:r w:rsidR="00691BD7" w:rsidRPr="009015CB">
        <w:rPr>
          <w:rFonts w:ascii="Garamond" w:hAnsi="Garamond"/>
          <w:sz w:val="24"/>
          <w:szCs w:val="24"/>
        </w:rPr>
        <w:t>in local communities</w:t>
      </w:r>
      <w:r w:rsidR="00C809EF" w:rsidRPr="009015CB">
        <w:rPr>
          <w:rFonts w:ascii="Garamond" w:hAnsi="Garamond"/>
          <w:sz w:val="24"/>
          <w:szCs w:val="24"/>
        </w:rPr>
        <w:t xml:space="preserve"> across the state</w:t>
      </w:r>
      <w:r w:rsidR="00691BD7" w:rsidRPr="009015CB">
        <w:rPr>
          <w:rFonts w:ascii="Garamond" w:hAnsi="Garamond"/>
          <w:sz w:val="24"/>
          <w:szCs w:val="24"/>
        </w:rPr>
        <w:t>.</w:t>
      </w:r>
      <w:r w:rsidR="00DD5B20">
        <w:rPr>
          <w:rFonts w:ascii="Garamond" w:hAnsi="Garamond"/>
          <w:sz w:val="24"/>
          <w:szCs w:val="24"/>
        </w:rPr>
        <w:t xml:space="preserve"> </w:t>
      </w:r>
      <w:r w:rsidR="00C809EF" w:rsidRPr="009015CB">
        <w:rPr>
          <w:rFonts w:ascii="Garamond" w:hAnsi="Garamond"/>
          <w:sz w:val="24"/>
          <w:szCs w:val="24"/>
        </w:rPr>
        <w:t>These are the youth and families whose needs, if not properly addressed, will likely return to court with more serious o</w:t>
      </w:r>
      <w:r w:rsidR="00C809EF" w:rsidRPr="009015CB">
        <w:rPr>
          <w:rFonts w:ascii="Garamond" w:hAnsi="Garamond"/>
          <w:sz w:val="24"/>
          <w:szCs w:val="24"/>
        </w:rPr>
        <w:t>f</w:t>
      </w:r>
      <w:r w:rsidR="00C809EF" w:rsidRPr="009015CB">
        <w:rPr>
          <w:rFonts w:ascii="Garamond" w:hAnsi="Garamond"/>
          <w:sz w:val="24"/>
          <w:szCs w:val="24"/>
        </w:rPr>
        <w:t>fenses.</w:t>
      </w:r>
    </w:p>
    <w:p w:rsidR="004C7287" w:rsidRPr="009015CB" w:rsidRDefault="004C7287" w:rsidP="00D01FBA">
      <w:pPr>
        <w:spacing w:after="0"/>
        <w:rPr>
          <w:rFonts w:ascii="Garamond" w:hAnsi="Garamond"/>
          <w:sz w:val="24"/>
          <w:szCs w:val="24"/>
        </w:rPr>
      </w:pPr>
    </w:p>
    <w:p w:rsidR="00BC3BBA" w:rsidRDefault="00C901F6" w:rsidP="00BC3BBA">
      <w:pPr>
        <w:spacing w:after="0"/>
        <w:rPr>
          <w:rFonts w:ascii="Garamond" w:hAnsi="Garamond"/>
          <w:sz w:val="24"/>
          <w:szCs w:val="24"/>
        </w:rPr>
      </w:pPr>
      <w:r>
        <w:rPr>
          <w:noProof/>
          <w:color w:val="31849B"/>
        </w:rPr>
        <w:drawing>
          <wp:anchor distT="0" distB="0" distL="114300" distR="114300" simplePos="0" relativeHeight="251662848" behindDoc="1" locked="0" layoutInCell="1" allowOverlap="1">
            <wp:simplePos x="0" y="0"/>
            <wp:positionH relativeFrom="margin">
              <wp:align>center</wp:align>
            </wp:positionH>
            <wp:positionV relativeFrom="margin">
              <wp:align>bottom</wp:align>
            </wp:positionV>
            <wp:extent cx="3262630" cy="2174875"/>
            <wp:effectExtent l="19050" t="19050" r="13970" b="15875"/>
            <wp:wrapSquare wrapText="bothSides"/>
            <wp:docPr id="46" name="Picture 46" descr="stockxpertcom_id20508351_78f3f0d28e94495ec17bc40fa767c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ockxpertcom_id20508351_78f3f0d28e94495ec17bc40fa767c81d"/>
                    <pic:cNvPicPr>
                      <a:picLocks noChangeAspect="1" noChangeArrowheads="1"/>
                    </pic:cNvPicPr>
                  </pic:nvPicPr>
                  <pic:blipFill>
                    <a:blip r:embed="rId11" cstate="print"/>
                    <a:srcRect/>
                    <a:stretch>
                      <a:fillRect/>
                    </a:stretch>
                  </pic:blipFill>
                  <pic:spPr bwMode="auto">
                    <a:xfrm>
                      <a:off x="0" y="0"/>
                      <a:ext cx="3262630" cy="2174875"/>
                    </a:xfrm>
                    <a:prstGeom prst="rect">
                      <a:avLst/>
                    </a:prstGeom>
                    <a:noFill/>
                    <a:ln w="9525">
                      <a:solidFill>
                        <a:srgbClr val="000000"/>
                      </a:solidFill>
                      <a:miter lim="800000"/>
                      <a:headEnd/>
                      <a:tailEnd/>
                    </a:ln>
                  </pic:spPr>
                </pic:pic>
              </a:graphicData>
            </a:graphic>
          </wp:anchor>
        </w:drawing>
      </w:r>
      <w:r w:rsidR="00C809EF" w:rsidRPr="009015CB">
        <w:rPr>
          <w:rFonts w:ascii="Garamond" w:hAnsi="Garamond"/>
          <w:sz w:val="24"/>
          <w:szCs w:val="24"/>
        </w:rPr>
        <w:t>T</w:t>
      </w:r>
      <w:r w:rsidR="006E50DE" w:rsidRPr="009015CB">
        <w:rPr>
          <w:rFonts w:ascii="Garamond" w:hAnsi="Garamond"/>
          <w:sz w:val="24"/>
          <w:szCs w:val="24"/>
        </w:rPr>
        <w:t>he</w:t>
      </w:r>
      <w:r w:rsidR="004846AE" w:rsidRPr="009015CB">
        <w:rPr>
          <w:rFonts w:ascii="Garamond" w:hAnsi="Garamond"/>
          <w:sz w:val="24"/>
          <w:szCs w:val="24"/>
        </w:rPr>
        <w:t xml:space="preserve"> overwhelming majority of adjudicated delinquents </w:t>
      </w:r>
      <w:r w:rsidR="00C809EF" w:rsidRPr="009015CB">
        <w:rPr>
          <w:rFonts w:ascii="Garamond" w:hAnsi="Garamond"/>
          <w:sz w:val="24"/>
          <w:szCs w:val="24"/>
        </w:rPr>
        <w:t>(</w:t>
      </w:r>
      <w:r w:rsidR="008044F2" w:rsidRPr="009015CB">
        <w:rPr>
          <w:rFonts w:ascii="Garamond" w:hAnsi="Garamond"/>
          <w:sz w:val="24"/>
          <w:szCs w:val="24"/>
        </w:rPr>
        <w:t xml:space="preserve">94 percent) </w:t>
      </w:r>
      <w:r w:rsidR="00631A7A" w:rsidRPr="009015CB">
        <w:rPr>
          <w:rFonts w:ascii="Garamond" w:hAnsi="Garamond"/>
          <w:sz w:val="24"/>
          <w:szCs w:val="24"/>
        </w:rPr>
        <w:t>are</w:t>
      </w:r>
      <w:r w:rsidR="00C809EF" w:rsidRPr="009015CB">
        <w:rPr>
          <w:rFonts w:ascii="Garamond" w:hAnsi="Garamond"/>
          <w:sz w:val="24"/>
          <w:szCs w:val="24"/>
        </w:rPr>
        <w:t xml:space="preserve"> not </w:t>
      </w:r>
      <w:r w:rsidR="00631A7A" w:rsidRPr="009015CB">
        <w:rPr>
          <w:rFonts w:ascii="Garamond" w:hAnsi="Garamond"/>
          <w:sz w:val="24"/>
          <w:szCs w:val="24"/>
        </w:rPr>
        <w:t xml:space="preserve">being </w:t>
      </w:r>
      <w:r w:rsidR="004846AE" w:rsidRPr="009015CB">
        <w:rPr>
          <w:rFonts w:ascii="Garamond" w:hAnsi="Garamond"/>
          <w:sz w:val="24"/>
          <w:szCs w:val="24"/>
        </w:rPr>
        <w:t>committed to</w:t>
      </w:r>
      <w:r w:rsidR="00C809EF" w:rsidRPr="009015CB">
        <w:rPr>
          <w:rFonts w:ascii="Garamond" w:hAnsi="Garamond"/>
          <w:sz w:val="24"/>
          <w:szCs w:val="24"/>
        </w:rPr>
        <w:t xml:space="preserve"> the DYS</w:t>
      </w:r>
      <w:r w:rsidR="00631A7A" w:rsidRPr="009015CB">
        <w:rPr>
          <w:rFonts w:ascii="Garamond" w:hAnsi="Garamond"/>
          <w:sz w:val="24"/>
          <w:szCs w:val="24"/>
        </w:rPr>
        <w:t xml:space="preserve">. It is </w:t>
      </w:r>
      <w:r w:rsidR="008044F2" w:rsidRPr="009015CB">
        <w:rPr>
          <w:rFonts w:ascii="Garamond" w:hAnsi="Garamond"/>
          <w:sz w:val="24"/>
          <w:szCs w:val="24"/>
        </w:rPr>
        <w:t>the</w:t>
      </w:r>
      <w:r w:rsidR="00C809EF" w:rsidRPr="009015CB">
        <w:rPr>
          <w:rFonts w:ascii="Garamond" w:hAnsi="Garamond"/>
          <w:sz w:val="24"/>
          <w:szCs w:val="24"/>
        </w:rPr>
        <w:t xml:space="preserve"> </w:t>
      </w:r>
      <w:r w:rsidR="00E04C0A" w:rsidRPr="009015CB">
        <w:rPr>
          <w:rFonts w:ascii="Garamond" w:hAnsi="Garamond"/>
          <w:sz w:val="24"/>
          <w:szCs w:val="24"/>
        </w:rPr>
        <w:t xml:space="preserve">remaining </w:t>
      </w:r>
      <w:r w:rsidR="00C809EF" w:rsidRPr="009015CB">
        <w:rPr>
          <w:rFonts w:ascii="Garamond" w:hAnsi="Garamond"/>
          <w:sz w:val="24"/>
          <w:szCs w:val="24"/>
        </w:rPr>
        <w:t>6 percent of adjudicated youth committed to DYS</w:t>
      </w:r>
      <w:r w:rsidR="004846AE" w:rsidRPr="009015CB">
        <w:rPr>
          <w:rFonts w:ascii="Garamond" w:hAnsi="Garamond"/>
          <w:sz w:val="24"/>
          <w:szCs w:val="24"/>
        </w:rPr>
        <w:t xml:space="preserve"> </w:t>
      </w:r>
      <w:r w:rsidR="00631A7A" w:rsidRPr="009015CB">
        <w:rPr>
          <w:rFonts w:ascii="Garamond" w:hAnsi="Garamond"/>
          <w:sz w:val="24"/>
          <w:szCs w:val="24"/>
        </w:rPr>
        <w:t xml:space="preserve">that </w:t>
      </w:r>
      <w:r w:rsidR="00E04C0A" w:rsidRPr="009015CB">
        <w:rPr>
          <w:rFonts w:ascii="Garamond" w:hAnsi="Garamond"/>
          <w:sz w:val="24"/>
          <w:szCs w:val="24"/>
        </w:rPr>
        <w:t>are</w:t>
      </w:r>
      <w:r w:rsidR="00274DFE" w:rsidRPr="009015CB">
        <w:rPr>
          <w:rFonts w:ascii="Garamond" w:hAnsi="Garamond"/>
          <w:sz w:val="24"/>
          <w:szCs w:val="24"/>
        </w:rPr>
        <w:t xml:space="preserve"> </w:t>
      </w:r>
      <w:r w:rsidR="004846AE" w:rsidRPr="009015CB">
        <w:rPr>
          <w:rFonts w:ascii="Garamond" w:hAnsi="Garamond"/>
          <w:sz w:val="24"/>
          <w:szCs w:val="24"/>
        </w:rPr>
        <w:t xml:space="preserve">the focus of </w:t>
      </w:r>
      <w:r w:rsidR="00631A7A" w:rsidRPr="009015CB">
        <w:rPr>
          <w:rFonts w:ascii="Garamond" w:hAnsi="Garamond"/>
          <w:sz w:val="24"/>
          <w:szCs w:val="24"/>
        </w:rPr>
        <w:t xml:space="preserve">so </w:t>
      </w:r>
      <w:r w:rsidR="004846AE" w:rsidRPr="009015CB">
        <w:rPr>
          <w:rFonts w:ascii="Garamond" w:hAnsi="Garamond"/>
          <w:sz w:val="24"/>
          <w:szCs w:val="24"/>
        </w:rPr>
        <w:t>much public concern</w:t>
      </w:r>
      <w:r w:rsidR="00321632" w:rsidRPr="009015CB">
        <w:rPr>
          <w:rFonts w:ascii="Garamond" w:hAnsi="Garamond"/>
          <w:sz w:val="24"/>
          <w:szCs w:val="24"/>
        </w:rPr>
        <w:t>.</w:t>
      </w:r>
      <w:r w:rsidR="00DD5B20">
        <w:rPr>
          <w:rFonts w:ascii="Garamond" w:hAnsi="Garamond"/>
          <w:sz w:val="24"/>
          <w:szCs w:val="24"/>
        </w:rPr>
        <w:t xml:space="preserve"> </w:t>
      </w:r>
      <w:r w:rsidR="00321632" w:rsidRPr="009015CB">
        <w:rPr>
          <w:rFonts w:ascii="Garamond" w:hAnsi="Garamond"/>
          <w:sz w:val="24"/>
          <w:szCs w:val="24"/>
        </w:rPr>
        <w:t>Addressing the needs of</w:t>
      </w:r>
      <w:r w:rsidR="004846AE" w:rsidRPr="009015CB">
        <w:rPr>
          <w:rFonts w:ascii="Garamond" w:hAnsi="Garamond"/>
          <w:sz w:val="24"/>
          <w:szCs w:val="24"/>
        </w:rPr>
        <w:t xml:space="preserve"> </w:t>
      </w:r>
      <w:r w:rsidR="007A2D04" w:rsidRPr="009015CB">
        <w:rPr>
          <w:rFonts w:ascii="Garamond" w:hAnsi="Garamond"/>
          <w:sz w:val="24"/>
          <w:szCs w:val="24"/>
        </w:rPr>
        <w:t>juvenile delinquents</w:t>
      </w:r>
      <w:r w:rsidR="004846AE" w:rsidRPr="009015CB">
        <w:rPr>
          <w:rFonts w:ascii="Garamond" w:hAnsi="Garamond"/>
          <w:sz w:val="24"/>
          <w:szCs w:val="24"/>
        </w:rPr>
        <w:t xml:space="preserve"> </w:t>
      </w:r>
      <w:r w:rsidR="007A2D04" w:rsidRPr="009015CB">
        <w:rPr>
          <w:rFonts w:ascii="Garamond" w:hAnsi="Garamond"/>
          <w:sz w:val="24"/>
          <w:szCs w:val="24"/>
        </w:rPr>
        <w:t>placed in the Arkansas Juvenile Assessment and Treatment Center (AJATC), the state’s most secure facility for juvenile offenders,</w:t>
      </w:r>
      <w:r w:rsidR="004846AE" w:rsidRPr="009015CB">
        <w:rPr>
          <w:rFonts w:ascii="Garamond" w:hAnsi="Garamond"/>
          <w:sz w:val="24"/>
          <w:szCs w:val="24"/>
        </w:rPr>
        <w:t xml:space="preserve"> </w:t>
      </w:r>
      <w:r w:rsidR="00691BD7" w:rsidRPr="009015CB">
        <w:rPr>
          <w:rFonts w:ascii="Garamond" w:hAnsi="Garamond"/>
          <w:sz w:val="24"/>
          <w:szCs w:val="24"/>
        </w:rPr>
        <w:t xml:space="preserve">has proven most difficult and </w:t>
      </w:r>
      <w:r w:rsidR="004C7287" w:rsidRPr="009015CB">
        <w:rPr>
          <w:rFonts w:ascii="Garamond" w:hAnsi="Garamond"/>
          <w:sz w:val="24"/>
          <w:szCs w:val="24"/>
        </w:rPr>
        <w:t>continue</w:t>
      </w:r>
      <w:r w:rsidR="007A2D04" w:rsidRPr="009015CB">
        <w:rPr>
          <w:rFonts w:ascii="Garamond" w:hAnsi="Garamond"/>
          <w:sz w:val="24"/>
          <w:szCs w:val="24"/>
        </w:rPr>
        <w:t>s</w:t>
      </w:r>
      <w:r w:rsidR="004C7287" w:rsidRPr="009015CB">
        <w:rPr>
          <w:rFonts w:ascii="Garamond" w:hAnsi="Garamond"/>
          <w:sz w:val="24"/>
          <w:szCs w:val="24"/>
        </w:rPr>
        <w:t xml:space="preserve"> to absorb resources and create </w:t>
      </w:r>
      <w:r w:rsidR="00274DFE" w:rsidRPr="009015CB">
        <w:rPr>
          <w:rFonts w:ascii="Garamond" w:hAnsi="Garamond"/>
          <w:sz w:val="24"/>
          <w:szCs w:val="24"/>
        </w:rPr>
        <w:t xml:space="preserve">disturbing </w:t>
      </w:r>
      <w:r w:rsidR="004C7287" w:rsidRPr="009015CB">
        <w:rPr>
          <w:rFonts w:ascii="Garamond" w:hAnsi="Garamond"/>
          <w:sz w:val="24"/>
          <w:szCs w:val="24"/>
        </w:rPr>
        <w:t>headlines.</w:t>
      </w:r>
    </w:p>
    <w:p w:rsidR="00BC3BBA" w:rsidRDefault="00BC3BBA" w:rsidP="00CD5623">
      <w:pPr>
        <w:spacing w:after="0"/>
        <w:rPr>
          <w:rFonts w:ascii="Garamond" w:hAnsi="Garamond"/>
          <w:sz w:val="24"/>
          <w:szCs w:val="24"/>
        </w:rPr>
      </w:pPr>
    </w:p>
    <w:p w:rsidR="00691BD7" w:rsidRPr="009015CB" w:rsidRDefault="008044F2" w:rsidP="00CD5623">
      <w:pPr>
        <w:spacing w:after="0"/>
        <w:rPr>
          <w:rFonts w:ascii="Garamond" w:hAnsi="Garamond"/>
          <w:sz w:val="24"/>
          <w:szCs w:val="24"/>
        </w:rPr>
      </w:pPr>
      <w:r w:rsidRPr="009015CB">
        <w:rPr>
          <w:rFonts w:ascii="Garamond" w:hAnsi="Garamond"/>
          <w:sz w:val="24"/>
          <w:szCs w:val="24"/>
        </w:rPr>
        <w:lastRenderedPageBreak/>
        <w:t>New</w:t>
      </w:r>
      <w:r w:rsidR="00622C4B" w:rsidRPr="009015CB">
        <w:rPr>
          <w:rFonts w:ascii="Garamond" w:hAnsi="Garamond"/>
          <w:sz w:val="24"/>
          <w:szCs w:val="24"/>
        </w:rPr>
        <w:t xml:space="preserve"> </w:t>
      </w:r>
      <w:r w:rsidRPr="009015CB">
        <w:rPr>
          <w:rFonts w:ascii="Garamond" w:hAnsi="Garamond"/>
          <w:sz w:val="24"/>
          <w:szCs w:val="24"/>
        </w:rPr>
        <w:t>information</w:t>
      </w:r>
      <w:r w:rsidR="00622C4B" w:rsidRPr="009015CB">
        <w:rPr>
          <w:rFonts w:ascii="Garamond" w:hAnsi="Garamond"/>
          <w:sz w:val="24"/>
          <w:szCs w:val="24"/>
        </w:rPr>
        <w:t xml:space="preserve"> was provided on 113 children and yout</w:t>
      </w:r>
      <w:r w:rsidR="004132D5" w:rsidRPr="009015CB">
        <w:rPr>
          <w:rFonts w:ascii="Garamond" w:hAnsi="Garamond"/>
          <w:sz w:val="24"/>
          <w:szCs w:val="24"/>
        </w:rPr>
        <w:t>h admitted</w:t>
      </w:r>
      <w:r w:rsidR="00622C4B" w:rsidRPr="009015CB">
        <w:rPr>
          <w:rFonts w:ascii="Garamond" w:hAnsi="Garamond"/>
          <w:sz w:val="24"/>
          <w:szCs w:val="24"/>
        </w:rPr>
        <w:t xml:space="preserve"> to the AJATC on a </w:t>
      </w:r>
      <w:r w:rsidR="00BC5228">
        <w:rPr>
          <w:rFonts w:ascii="Garamond" w:hAnsi="Garamond"/>
          <w:sz w:val="24"/>
          <w:szCs w:val="24"/>
        </w:rPr>
        <w:t>particular</w:t>
      </w:r>
      <w:r w:rsidR="00622C4B" w:rsidRPr="009015CB">
        <w:rPr>
          <w:rFonts w:ascii="Garamond" w:hAnsi="Garamond"/>
          <w:sz w:val="24"/>
          <w:szCs w:val="24"/>
        </w:rPr>
        <w:t xml:space="preserve"> day in the spring of 2008</w:t>
      </w:r>
      <w:r w:rsidR="00FB25E8" w:rsidRPr="009015CB">
        <w:rPr>
          <w:rFonts w:ascii="Garamond" w:hAnsi="Garamond"/>
          <w:sz w:val="24"/>
          <w:szCs w:val="24"/>
        </w:rPr>
        <w:t xml:space="preserve"> and provides a snapshot of youth in the AJATC</w:t>
      </w:r>
      <w:r w:rsidR="00622C4B" w:rsidRPr="009015CB">
        <w:rPr>
          <w:rFonts w:ascii="Garamond" w:hAnsi="Garamond"/>
          <w:sz w:val="24"/>
          <w:szCs w:val="24"/>
        </w:rPr>
        <w:t xml:space="preserve">. </w:t>
      </w:r>
      <w:r w:rsidR="004132D5" w:rsidRPr="009015CB">
        <w:rPr>
          <w:rFonts w:ascii="Garamond" w:hAnsi="Garamond"/>
          <w:sz w:val="24"/>
          <w:szCs w:val="24"/>
        </w:rPr>
        <w:t>The youth</w:t>
      </w:r>
      <w:r w:rsidR="00622C4B" w:rsidRPr="009015CB">
        <w:rPr>
          <w:rFonts w:ascii="Garamond" w:hAnsi="Garamond"/>
          <w:sz w:val="24"/>
          <w:szCs w:val="24"/>
        </w:rPr>
        <w:t xml:space="preserve"> ranged from 13 to 18 years of age; had an educational level ranging from the 6</w:t>
      </w:r>
      <w:r w:rsidR="00622C4B" w:rsidRPr="009015CB">
        <w:rPr>
          <w:rFonts w:ascii="Garamond" w:hAnsi="Garamond"/>
          <w:sz w:val="24"/>
          <w:szCs w:val="24"/>
          <w:vertAlign w:val="superscript"/>
        </w:rPr>
        <w:t>th</w:t>
      </w:r>
      <w:r w:rsidR="00622C4B" w:rsidRPr="009015CB">
        <w:rPr>
          <w:rFonts w:ascii="Garamond" w:hAnsi="Garamond"/>
          <w:sz w:val="24"/>
          <w:szCs w:val="24"/>
        </w:rPr>
        <w:t xml:space="preserve"> grade to GED</w:t>
      </w:r>
      <w:r w:rsidR="004132D5" w:rsidRPr="009015CB">
        <w:rPr>
          <w:rFonts w:ascii="Garamond" w:hAnsi="Garamond"/>
          <w:sz w:val="24"/>
          <w:szCs w:val="24"/>
        </w:rPr>
        <w:t xml:space="preserve">; and 51 </w:t>
      </w:r>
      <w:r w:rsidR="00C901F6">
        <w:rPr>
          <w:noProof/>
        </w:rPr>
        <w:drawing>
          <wp:anchor distT="0" distB="0" distL="114300" distR="114300" simplePos="0" relativeHeight="251670016" behindDoc="0" locked="0" layoutInCell="1" allowOverlap="1">
            <wp:simplePos x="0" y="0"/>
            <wp:positionH relativeFrom="column">
              <wp:posOffset>0</wp:posOffset>
            </wp:positionH>
            <wp:positionV relativeFrom="paragraph">
              <wp:posOffset>635</wp:posOffset>
            </wp:positionV>
            <wp:extent cx="3669665" cy="2206625"/>
            <wp:effectExtent l="19050" t="0" r="83185" b="60325"/>
            <wp:wrapSquare wrapText="bothSides"/>
            <wp:docPr id="5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2"/>
                    <a:srcRect/>
                    <a:stretch>
                      <a:fillRect/>
                    </a:stretch>
                  </pic:blipFill>
                  <pic:spPr bwMode="auto">
                    <a:xfrm>
                      <a:off x="0" y="0"/>
                      <a:ext cx="3669665" cy="2206625"/>
                    </a:xfrm>
                    <a:prstGeom prst="rect">
                      <a:avLst/>
                    </a:prstGeom>
                    <a:noFill/>
                    <a:ln w="9525">
                      <a:noFill/>
                      <a:miter lim="800000"/>
                      <a:headEnd/>
                      <a:tailEnd/>
                    </a:ln>
                    <a:effectLst>
                      <a:outerShdw dist="107763" dir="2700000" algn="ctr" rotWithShape="0">
                        <a:schemeClr val="accent5">
                          <a:lumMod val="60000"/>
                          <a:lumOff val="40000"/>
                          <a:alpha val="50000"/>
                        </a:schemeClr>
                      </a:outerShdw>
                    </a:effectLst>
                  </pic:spPr>
                </pic:pic>
              </a:graphicData>
            </a:graphic>
          </wp:anchor>
        </w:drawing>
      </w:r>
      <w:r w:rsidR="004132D5" w:rsidRPr="009015CB">
        <w:rPr>
          <w:rFonts w:ascii="Garamond" w:hAnsi="Garamond"/>
          <w:sz w:val="24"/>
          <w:szCs w:val="24"/>
        </w:rPr>
        <w:t>percent of the</w:t>
      </w:r>
      <w:r w:rsidR="00622C4B" w:rsidRPr="009015CB">
        <w:rPr>
          <w:rFonts w:ascii="Garamond" w:hAnsi="Garamond"/>
          <w:sz w:val="24"/>
          <w:szCs w:val="24"/>
        </w:rPr>
        <w:t xml:space="preserve"> youth were African American.</w:t>
      </w:r>
      <w:r w:rsidR="00622C4B" w:rsidRPr="009015CB">
        <w:rPr>
          <w:rStyle w:val="EndnoteReference"/>
          <w:rFonts w:ascii="Garamond" w:hAnsi="Garamond"/>
          <w:sz w:val="24"/>
          <w:szCs w:val="24"/>
        </w:rPr>
        <w:endnoteReference w:id="10"/>
      </w:r>
      <w:r w:rsidR="00622C4B" w:rsidRPr="009015CB">
        <w:rPr>
          <w:rFonts w:ascii="Garamond" w:hAnsi="Garamond"/>
          <w:sz w:val="24"/>
          <w:szCs w:val="24"/>
        </w:rPr>
        <w:t xml:space="preserve"> </w:t>
      </w:r>
      <w:r w:rsidR="00691BD7" w:rsidRPr="009015CB">
        <w:rPr>
          <w:rFonts w:ascii="Garamond" w:hAnsi="Garamond"/>
          <w:sz w:val="24"/>
          <w:szCs w:val="24"/>
        </w:rPr>
        <w:t>To be</w:t>
      </w:r>
      <w:r w:rsidR="00691BD7" w:rsidRPr="009015CB">
        <w:rPr>
          <w:rFonts w:ascii="Garamond" w:hAnsi="Garamond"/>
          <w:sz w:val="24"/>
          <w:szCs w:val="24"/>
        </w:rPr>
        <w:t>t</w:t>
      </w:r>
      <w:r w:rsidR="00691BD7" w:rsidRPr="009015CB">
        <w:rPr>
          <w:rFonts w:ascii="Garamond" w:hAnsi="Garamond"/>
          <w:sz w:val="24"/>
          <w:szCs w:val="24"/>
        </w:rPr>
        <w:t>ter understand the mental health and behavioral problems faced by j</w:t>
      </w:r>
      <w:r w:rsidR="00691BD7" w:rsidRPr="009015CB">
        <w:rPr>
          <w:rFonts w:ascii="Garamond" w:hAnsi="Garamond"/>
          <w:sz w:val="24"/>
          <w:szCs w:val="24"/>
        </w:rPr>
        <w:t>u</w:t>
      </w:r>
      <w:r w:rsidR="00691BD7" w:rsidRPr="009015CB">
        <w:rPr>
          <w:rFonts w:ascii="Garamond" w:hAnsi="Garamond"/>
          <w:sz w:val="24"/>
          <w:szCs w:val="24"/>
        </w:rPr>
        <w:t>venile</w:t>
      </w:r>
      <w:r w:rsidR="00274DFE" w:rsidRPr="009015CB">
        <w:rPr>
          <w:rFonts w:ascii="Garamond" w:hAnsi="Garamond"/>
          <w:sz w:val="24"/>
          <w:szCs w:val="24"/>
        </w:rPr>
        <w:t>s</w:t>
      </w:r>
      <w:r w:rsidR="00691BD7" w:rsidRPr="009015CB">
        <w:rPr>
          <w:rFonts w:ascii="Garamond" w:hAnsi="Garamond"/>
          <w:sz w:val="24"/>
          <w:szCs w:val="24"/>
        </w:rPr>
        <w:t xml:space="preserve"> placed in the AJAT</w:t>
      </w:r>
      <w:r w:rsidR="00E04C0A" w:rsidRPr="009015CB">
        <w:rPr>
          <w:rFonts w:ascii="Garamond" w:hAnsi="Garamond"/>
          <w:sz w:val="24"/>
          <w:szCs w:val="24"/>
        </w:rPr>
        <w:t>C located in</w:t>
      </w:r>
      <w:r w:rsidR="00691BD7" w:rsidRPr="009015CB">
        <w:rPr>
          <w:rFonts w:ascii="Garamond" w:hAnsi="Garamond"/>
          <w:sz w:val="24"/>
          <w:szCs w:val="24"/>
        </w:rPr>
        <w:t xml:space="preserve"> Alexander, Arkansas</w:t>
      </w:r>
      <w:r w:rsidR="00E04C0A" w:rsidRPr="009015CB">
        <w:rPr>
          <w:rFonts w:ascii="Garamond" w:hAnsi="Garamond"/>
          <w:sz w:val="24"/>
          <w:szCs w:val="24"/>
        </w:rPr>
        <w:t>,</w:t>
      </w:r>
      <w:r w:rsidR="00BC5228">
        <w:rPr>
          <w:rFonts w:ascii="Garamond" w:hAnsi="Garamond"/>
          <w:sz w:val="24"/>
          <w:szCs w:val="24"/>
        </w:rPr>
        <w:t xml:space="preserve"> </w:t>
      </w:r>
      <w:r w:rsidR="00AA224B">
        <w:rPr>
          <w:rFonts w:ascii="Garamond" w:hAnsi="Garamond"/>
          <w:sz w:val="24"/>
          <w:szCs w:val="24"/>
        </w:rPr>
        <w:t>AACF analyzed data on the diagnosis of the 113 youth. The diagnoses were made according to the Di</w:t>
      </w:r>
      <w:r w:rsidR="00691BD7" w:rsidRPr="009015CB">
        <w:rPr>
          <w:rFonts w:ascii="Garamond" w:hAnsi="Garamond"/>
          <w:sz w:val="24"/>
          <w:szCs w:val="24"/>
        </w:rPr>
        <w:t>agnostic and Statistical Manual of Mental Disorders</w:t>
      </w:r>
      <w:r w:rsidR="003C463B" w:rsidRPr="009015CB">
        <w:rPr>
          <w:rStyle w:val="EndnoteReference"/>
          <w:rFonts w:ascii="Garamond" w:hAnsi="Garamond"/>
          <w:sz w:val="24"/>
          <w:szCs w:val="24"/>
        </w:rPr>
        <w:endnoteReference w:id="11"/>
      </w:r>
      <w:r w:rsidR="00691BD7" w:rsidRPr="009015CB">
        <w:rPr>
          <w:rFonts w:ascii="Garamond" w:hAnsi="Garamond"/>
          <w:sz w:val="24"/>
          <w:szCs w:val="24"/>
        </w:rPr>
        <w:t xml:space="preserve"> (DSM</w:t>
      </w:r>
      <w:r w:rsidR="00321632" w:rsidRPr="009015CB">
        <w:rPr>
          <w:rFonts w:ascii="Garamond" w:hAnsi="Garamond"/>
          <w:sz w:val="24"/>
          <w:szCs w:val="24"/>
        </w:rPr>
        <w:t xml:space="preserve"> IV R</w:t>
      </w:r>
      <w:r w:rsidR="00691BD7" w:rsidRPr="009015CB">
        <w:rPr>
          <w:rFonts w:ascii="Garamond" w:hAnsi="Garamond"/>
          <w:sz w:val="24"/>
          <w:szCs w:val="24"/>
        </w:rPr>
        <w:t>)</w:t>
      </w:r>
      <w:r w:rsidR="00622C4B" w:rsidRPr="009015CB">
        <w:rPr>
          <w:rFonts w:ascii="Garamond" w:hAnsi="Garamond"/>
          <w:sz w:val="24"/>
          <w:szCs w:val="24"/>
        </w:rPr>
        <w:t>.</w:t>
      </w:r>
      <w:r w:rsidR="00691BD7" w:rsidRPr="009015CB">
        <w:rPr>
          <w:rFonts w:ascii="Garamond" w:hAnsi="Garamond"/>
          <w:sz w:val="24"/>
          <w:szCs w:val="24"/>
        </w:rPr>
        <w:t xml:space="preserve"> This </w:t>
      </w:r>
      <w:r w:rsidR="003C463B" w:rsidRPr="009015CB">
        <w:rPr>
          <w:rFonts w:ascii="Garamond" w:hAnsi="Garamond"/>
          <w:sz w:val="24"/>
          <w:szCs w:val="24"/>
        </w:rPr>
        <w:t xml:space="preserve">was </w:t>
      </w:r>
      <w:r w:rsidR="00142F01" w:rsidRPr="009015CB">
        <w:rPr>
          <w:rFonts w:ascii="Garamond" w:hAnsi="Garamond"/>
          <w:sz w:val="24"/>
          <w:szCs w:val="24"/>
        </w:rPr>
        <w:t>first tim</w:t>
      </w:r>
      <w:r w:rsidR="00BC5228">
        <w:rPr>
          <w:rFonts w:ascii="Garamond" w:hAnsi="Garamond"/>
          <w:sz w:val="24"/>
          <w:szCs w:val="24"/>
        </w:rPr>
        <w:t>e such data were</w:t>
      </w:r>
      <w:r w:rsidR="00142F01" w:rsidRPr="009015CB">
        <w:rPr>
          <w:rFonts w:ascii="Garamond" w:hAnsi="Garamond"/>
          <w:sz w:val="24"/>
          <w:szCs w:val="24"/>
        </w:rPr>
        <w:t xml:space="preserve"> made available </w:t>
      </w:r>
      <w:r w:rsidR="00797868">
        <w:rPr>
          <w:rFonts w:ascii="Garamond" w:hAnsi="Garamond"/>
          <w:sz w:val="24"/>
          <w:szCs w:val="24"/>
        </w:rPr>
        <w:t xml:space="preserve">on </w:t>
      </w:r>
      <w:r w:rsidR="00691BD7" w:rsidRPr="009015CB">
        <w:rPr>
          <w:rFonts w:ascii="Garamond" w:hAnsi="Garamond"/>
          <w:sz w:val="24"/>
          <w:szCs w:val="24"/>
        </w:rPr>
        <w:t xml:space="preserve">the types of mental health problems faced by these children and youth. </w:t>
      </w:r>
      <w:r w:rsidR="00BC5228">
        <w:rPr>
          <w:rFonts w:ascii="Garamond" w:hAnsi="Garamond"/>
          <w:sz w:val="24"/>
          <w:szCs w:val="24"/>
        </w:rPr>
        <w:t>The</w:t>
      </w:r>
      <w:r w:rsidR="00142F01" w:rsidRPr="009015CB">
        <w:rPr>
          <w:rFonts w:ascii="Garamond" w:hAnsi="Garamond"/>
          <w:sz w:val="24"/>
          <w:szCs w:val="24"/>
        </w:rPr>
        <w:t xml:space="preserve"> chart</w:t>
      </w:r>
      <w:r w:rsidR="00711650">
        <w:rPr>
          <w:rFonts w:ascii="Garamond" w:hAnsi="Garamond"/>
          <w:sz w:val="24"/>
          <w:szCs w:val="24"/>
        </w:rPr>
        <w:t xml:space="preserve"> </w:t>
      </w:r>
      <w:r w:rsidR="00733F03">
        <w:rPr>
          <w:rFonts w:ascii="Garamond" w:hAnsi="Garamond"/>
          <w:sz w:val="24"/>
          <w:szCs w:val="24"/>
        </w:rPr>
        <w:t>at left</w:t>
      </w:r>
      <w:r w:rsidR="00142F01" w:rsidRPr="009015CB">
        <w:rPr>
          <w:rFonts w:ascii="Garamond" w:hAnsi="Garamond"/>
          <w:sz w:val="24"/>
          <w:szCs w:val="24"/>
        </w:rPr>
        <w:t xml:space="preserve"> presents the six most common DSM diagnoses of the youth and </w:t>
      </w:r>
      <w:r w:rsidR="005D5F90" w:rsidRPr="009015CB">
        <w:rPr>
          <w:rFonts w:ascii="Garamond" w:hAnsi="Garamond"/>
          <w:sz w:val="24"/>
          <w:szCs w:val="24"/>
        </w:rPr>
        <w:t>illustrate</w:t>
      </w:r>
      <w:r w:rsidR="00A662CC" w:rsidRPr="009015CB">
        <w:rPr>
          <w:rFonts w:ascii="Garamond" w:hAnsi="Garamond"/>
          <w:sz w:val="24"/>
          <w:szCs w:val="24"/>
        </w:rPr>
        <w:t>s</w:t>
      </w:r>
      <w:r w:rsidR="00691BD7" w:rsidRPr="009015CB">
        <w:rPr>
          <w:rFonts w:ascii="Garamond" w:hAnsi="Garamond"/>
          <w:sz w:val="24"/>
          <w:szCs w:val="24"/>
        </w:rPr>
        <w:t xml:space="preserve"> the combination of mental and behavioral </w:t>
      </w:r>
      <w:r w:rsidR="00142F01" w:rsidRPr="009015CB">
        <w:rPr>
          <w:rFonts w:ascii="Garamond" w:hAnsi="Garamond"/>
          <w:sz w:val="24"/>
          <w:szCs w:val="24"/>
        </w:rPr>
        <w:t xml:space="preserve">health </w:t>
      </w:r>
      <w:r w:rsidR="005D5F90" w:rsidRPr="009015CB">
        <w:rPr>
          <w:rFonts w:ascii="Garamond" w:hAnsi="Garamond"/>
          <w:sz w:val="24"/>
          <w:szCs w:val="24"/>
        </w:rPr>
        <w:t xml:space="preserve">problems that must be </w:t>
      </w:r>
      <w:r w:rsidR="00A662CC" w:rsidRPr="009015CB">
        <w:rPr>
          <w:rFonts w:ascii="Garamond" w:hAnsi="Garamond"/>
          <w:sz w:val="24"/>
          <w:szCs w:val="24"/>
        </w:rPr>
        <w:t xml:space="preserve">properly </w:t>
      </w:r>
      <w:r w:rsidR="005D5F90" w:rsidRPr="009015CB">
        <w:rPr>
          <w:rFonts w:ascii="Garamond" w:hAnsi="Garamond"/>
          <w:sz w:val="24"/>
          <w:szCs w:val="24"/>
        </w:rPr>
        <w:t>addressed to ensure successful reintegration into their co</w:t>
      </w:r>
      <w:r w:rsidR="005D5F90" w:rsidRPr="009015CB">
        <w:rPr>
          <w:rFonts w:ascii="Garamond" w:hAnsi="Garamond"/>
          <w:sz w:val="24"/>
          <w:szCs w:val="24"/>
        </w:rPr>
        <w:t>m</w:t>
      </w:r>
      <w:r w:rsidR="005D5F90" w:rsidRPr="009015CB">
        <w:rPr>
          <w:rFonts w:ascii="Garamond" w:hAnsi="Garamond"/>
          <w:sz w:val="24"/>
          <w:szCs w:val="24"/>
        </w:rPr>
        <w:t>munity and family.</w:t>
      </w:r>
    </w:p>
    <w:p w:rsidR="00724012" w:rsidRPr="009015CB" w:rsidRDefault="00724012" w:rsidP="00691BD7">
      <w:pPr>
        <w:spacing w:after="0"/>
        <w:rPr>
          <w:rFonts w:ascii="Garamond" w:hAnsi="Garamond"/>
          <w:noProof/>
          <w:sz w:val="24"/>
          <w:szCs w:val="24"/>
        </w:rPr>
      </w:pPr>
    </w:p>
    <w:p w:rsidR="00E722F3" w:rsidRPr="009015CB" w:rsidRDefault="00C901F6" w:rsidP="00691BD7">
      <w:pPr>
        <w:spacing w:after="0"/>
        <w:rPr>
          <w:rFonts w:ascii="Garamond" w:hAnsi="Garamond"/>
          <w:noProof/>
          <w:sz w:val="24"/>
          <w:szCs w:val="24"/>
        </w:rPr>
      </w:pPr>
      <w:r>
        <w:rPr>
          <w:noProof/>
        </w:rPr>
        <w:drawing>
          <wp:anchor distT="0" distB="0" distL="114300" distR="114300" simplePos="0" relativeHeight="251663872" behindDoc="0" locked="0" layoutInCell="1" allowOverlap="1">
            <wp:simplePos x="0" y="0"/>
            <wp:positionH relativeFrom="margin">
              <wp:posOffset>3177540</wp:posOffset>
            </wp:positionH>
            <wp:positionV relativeFrom="margin">
              <wp:posOffset>4041140</wp:posOffset>
            </wp:positionV>
            <wp:extent cx="2811780" cy="3749040"/>
            <wp:effectExtent l="19050" t="19050" r="26670" b="22860"/>
            <wp:wrapSquare wrapText="bothSides"/>
            <wp:docPr id="48" name="Picture 48" descr="stockxpertcom_id5204571_9c26024df1319ec685cbd3b230d6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ockxpertcom_id5204571_9c26024df1319ec685cbd3b230d60679"/>
                    <pic:cNvPicPr>
                      <a:picLocks noChangeAspect="1" noChangeArrowheads="1"/>
                    </pic:cNvPicPr>
                  </pic:nvPicPr>
                  <pic:blipFill>
                    <a:blip r:embed="rId13"/>
                    <a:srcRect/>
                    <a:stretch>
                      <a:fillRect/>
                    </a:stretch>
                  </pic:blipFill>
                  <pic:spPr bwMode="auto">
                    <a:xfrm>
                      <a:off x="0" y="0"/>
                      <a:ext cx="2811780" cy="3749040"/>
                    </a:xfrm>
                    <a:prstGeom prst="rect">
                      <a:avLst/>
                    </a:prstGeom>
                    <a:noFill/>
                    <a:ln w="9525">
                      <a:solidFill>
                        <a:srgbClr val="000000"/>
                      </a:solidFill>
                      <a:miter lim="800000"/>
                      <a:headEnd/>
                      <a:tailEnd/>
                    </a:ln>
                  </pic:spPr>
                </pic:pic>
              </a:graphicData>
            </a:graphic>
          </wp:anchor>
        </w:drawing>
      </w:r>
      <w:r w:rsidR="00F41ABA" w:rsidRPr="009015CB">
        <w:rPr>
          <w:rFonts w:ascii="Garamond" w:hAnsi="Garamond"/>
          <w:noProof/>
          <w:sz w:val="24"/>
          <w:szCs w:val="24"/>
        </w:rPr>
        <w:t>The</w:t>
      </w:r>
      <w:r w:rsidR="00142F01" w:rsidRPr="009015CB">
        <w:rPr>
          <w:rFonts w:ascii="Garamond" w:hAnsi="Garamond"/>
          <w:noProof/>
          <w:sz w:val="24"/>
          <w:szCs w:val="24"/>
        </w:rPr>
        <w:t xml:space="preserve"> most commonly</w:t>
      </w:r>
      <w:r w:rsidR="00F41ABA" w:rsidRPr="009015CB">
        <w:rPr>
          <w:rFonts w:ascii="Garamond" w:hAnsi="Garamond"/>
          <w:noProof/>
          <w:sz w:val="24"/>
          <w:szCs w:val="24"/>
        </w:rPr>
        <w:t xml:space="preserve"> identified mental he</w:t>
      </w:r>
      <w:r w:rsidR="004132D5" w:rsidRPr="009015CB">
        <w:rPr>
          <w:rFonts w:ascii="Garamond" w:hAnsi="Garamond"/>
          <w:noProof/>
          <w:sz w:val="24"/>
          <w:szCs w:val="24"/>
        </w:rPr>
        <w:t xml:space="preserve">alth problems of youth </w:t>
      </w:r>
      <w:r w:rsidR="00F41ABA" w:rsidRPr="009015CB">
        <w:rPr>
          <w:rFonts w:ascii="Garamond" w:hAnsi="Garamond"/>
          <w:noProof/>
          <w:sz w:val="24"/>
          <w:szCs w:val="24"/>
        </w:rPr>
        <w:t>in the AJATC</w:t>
      </w:r>
      <w:r w:rsidR="002B797A">
        <w:rPr>
          <w:rFonts w:ascii="Garamond" w:hAnsi="Garamond"/>
          <w:noProof/>
          <w:sz w:val="24"/>
          <w:szCs w:val="24"/>
        </w:rPr>
        <w:t xml:space="preserve"> reveal that significant behavioral</w:t>
      </w:r>
      <w:r w:rsidR="00F41ABA" w:rsidRPr="009015CB">
        <w:rPr>
          <w:rFonts w:ascii="Garamond" w:hAnsi="Garamond"/>
          <w:noProof/>
          <w:sz w:val="24"/>
          <w:szCs w:val="24"/>
        </w:rPr>
        <w:t xml:space="preserve"> interventions are needed to properly address the needs of these youth. Developing a theraputic environment that sets behavior limits, stuctures daily activities that encourage or reward appropriate behaviors, </w:t>
      </w:r>
      <w:r w:rsidR="00AE70DD" w:rsidRPr="009015CB">
        <w:rPr>
          <w:rFonts w:ascii="Garamond" w:hAnsi="Garamond"/>
          <w:noProof/>
          <w:sz w:val="24"/>
          <w:szCs w:val="24"/>
        </w:rPr>
        <w:t xml:space="preserve">teaches conflict resolution and impulse control, improves interpersonal relationships, and creates a milieu to help youth practice </w:t>
      </w:r>
      <w:r w:rsidR="00150C34" w:rsidRPr="009015CB">
        <w:rPr>
          <w:rFonts w:ascii="Garamond" w:hAnsi="Garamond"/>
          <w:noProof/>
          <w:sz w:val="24"/>
          <w:szCs w:val="24"/>
        </w:rPr>
        <w:t>and i</w:t>
      </w:r>
      <w:r w:rsidR="00AE70DD" w:rsidRPr="009015CB">
        <w:rPr>
          <w:rFonts w:ascii="Garamond" w:hAnsi="Garamond"/>
          <w:noProof/>
          <w:sz w:val="24"/>
          <w:szCs w:val="24"/>
        </w:rPr>
        <w:t>nter</w:t>
      </w:r>
      <w:r w:rsidR="00150C34" w:rsidRPr="009015CB">
        <w:rPr>
          <w:rFonts w:ascii="Garamond" w:hAnsi="Garamond"/>
          <w:noProof/>
          <w:sz w:val="24"/>
          <w:szCs w:val="24"/>
        </w:rPr>
        <w:t>n</w:t>
      </w:r>
      <w:r w:rsidR="00AE70DD" w:rsidRPr="009015CB">
        <w:rPr>
          <w:rFonts w:ascii="Garamond" w:hAnsi="Garamond"/>
          <w:noProof/>
          <w:sz w:val="24"/>
          <w:szCs w:val="24"/>
        </w:rPr>
        <w:t>alize appropriate behavior is a maj</w:t>
      </w:r>
      <w:r w:rsidR="001317C7" w:rsidRPr="009015CB">
        <w:rPr>
          <w:rFonts w:ascii="Garamond" w:hAnsi="Garamond"/>
          <w:noProof/>
          <w:sz w:val="24"/>
          <w:szCs w:val="24"/>
        </w:rPr>
        <w:t xml:space="preserve">or challenge. These </w:t>
      </w:r>
      <w:r w:rsidR="00AE70DD" w:rsidRPr="009015CB">
        <w:rPr>
          <w:rFonts w:ascii="Garamond" w:hAnsi="Garamond"/>
          <w:noProof/>
          <w:sz w:val="24"/>
          <w:szCs w:val="24"/>
        </w:rPr>
        <w:t xml:space="preserve">youth </w:t>
      </w:r>
      <w:r w:rsidR="001317C7" w:rsidRPr="009015CB">
        <w:rPr>
          <w:rFonts w:ascii="Garamond" w:hAnsi="Garamond"/>
          <w:noProof/>
          <w:sz w:val="24"/>
          <w:szCs w:val="24"/>
        </w:rPr>
        <w:t>do not</w:t>
      </w:r>
      <w:r w:rsidR="00AE70DD" w:rsidRPr="009015CB">
        <w:rPr>
          <w:rFonts w:ascii="Garamond" w:hAnsi="Garamond"/>
          <w:noProof/>
          <w:sz w:val="24"/>
          <w:szCs w:val="24"/>
        </w:rPr>
        <w:t xml:space="preserve"> respond well to the typical </w:t>
      </w:r>
      <w:r w:rsidR="00FB25E8" w:rsidRPr="009015CB">
        <w:rPr>
          <w:rFonts w:ascii="Garamond" w:hAnsi="Garamond"/>
          <w:noProof/>
          <w:sz w:val="24"/>
          <w:szCs w:val="24"/>
        </w:rPr>
        <w:t xml:space="preserve">medical </w:t>
      </w:r>
      <w:r w:rsidR="001317C7" w:rsidRPr="009015CB">
        <w:rPr>
          <w:rFonts w:ascii="Garamond" w:hAnsi="Garamond"/>
          <w:noProof/>
          <w:sz w:val="24"/>
          <w:szCs w:val="24"/>
        </w:rPr>
        <w:t xml:space="preserve">inpatient </w:t>
      </w:r>
      <w:r w:rsidR="00AE70DD" w:rsidRPr="009015CB">
        <w:rPr>
          <w:rFonts w:ascii="Garamond" w:hAnsi="Garamond"/>
          <w:noProof/>
          <w:sz w:val="24"/>
          <w:szCs w:val="24"/>
        </w:rPr>
        <w:t>mental health</w:t>
      </w:r>
      <w:r w:rsidR="00142F01" w:rsidRPr="009015CB">
        <w:rPr>
          <w:rFonts w:ascii="Garamond" w:hAnsi="Garamond"/>
          <w:noProof/>
          <w:sz w:val="24"/>
          <w:szCs w:val="24"/>
        </w:rPr>
        <w:t xml:space="preserve"> setting because they </w:t>
      </w:r>
      <w:r w:rsidR="00FB25E8" w:rsidRPr="009015CB">
        <w:rPr>
          <w:rFonts w:ascii="Garamond" w:hAnsi="Garamond"/>
          <w:noProof/>
          <w:sz w:val="24"/>
          <w:szCs w:val="24"/>
        </w:rPr>
        <w:t xml:space="preserve">often </w:t>
      </w:r>
      <w:r w:rsidR="00142F01" w:rsidRPr="009015CB">
        <w:rPr>
          <w:rFonts w:ascii="Garamond" w:hAnsi="Garamond"/>
          <w:noProof/>
          <w:sz w:val="24"/>
          <w:szCs w:val="24"/>
        </w:rPr>
        <w:t xml:space="preserve">do not </w:t>
      </w:r>
      <w:r w:rsidR="00FB25E8" w:rsidRPr="009015CB">
        <w:rPr>
          <w:rFonts w:ascii="Garamond" w:hAnsi="Garamond"/>
          <w:noProof/>
          <w:sz w:val="24"/>
          <w:szCs w:val="24"/>
        </w:rPr>
        <w:t>require</w:t>
      </w:r>
      <w:r w:rsidR="00142F01" w:rsidRPr="009015CB">
        <w:rPr>
          <w:rFonts w:ascii="Garamond" w:hAnsi="Garamond"/>
          <w:noProof/>
          <w:sz w:val="24"/>
          <w:szCs w:val="24"/>
        </w:rPr>
        <w:t xml:space="preserve"> medication interventions</w:t>
      </w:r>
      <w:r w:rsidR="00CA73F3">
        <w:rPr>
          <w:rFonts w:ascii="Garamond" w:hAnsi="Garamond"/>
          <w:noProof/>
          <w:sz w:val="24"/>
          <w:szCs w:val="24"/>
        </w:rPr>
        <w:t>,</w:t>
      </w:r>
      <w:r w:rsidR="00142F01" w:rsidRPr="009015CB">
        <w:rPr>
          <w:rFonts w:ascii="Garamond" w:hAnsi="Garamond"/>
          <w:noProof/>
          <w:sz w:val="24"/>
          <w:szCs w:val="24"/>
        </w:rPr>
        <w:t xml:space="preserve"> </w:t>
      </w:r>
      <w:r w:rsidR="00FB25E8" w:rsidRPr="009015CB">
        <w:rPr>
          <w:rFonts w:ascii="Garamond" w:hAnsi="Garamond"/>
          <w:noProof/>
          <w:sz w:val="24"/>
          <w:szCs w:val="24"/>
        </w:rPr>
        <w:t xml:space="preserve">but need more intense behaviorial interventions to keep </w:t>
      </w:r>
      <w:r w:rsidR="00142F01" w:rsidRPr="009015CB">
        <w:rPr>
          <w:rFonts w:ascii="Garamond" w:hAnsi="Garamond"/>
          <w:noProof/>
          <w:sz w:val="24"/>
          <w:szCs w:val="24"/>
        </w:rPr>
        <w:t xml:space="preserve">their </w:t>
      </w:r>
      <w:r w:rsidR="00E722F3" w:rsidRPr="009015CB">
        <w:rPr>
          <w:rFonts w:ascii="Garamond" w:hAnsi="Garamond"/>
          <w:noProof/>
          <w:sz w:val="24"/>
          <w:szCs w:val="24"/>
        </w:rPr>
        <w:t>disruptive</w:t>
      </w:r>
      <w:r w:rsidR="00142F01" w:rsidRPr="009015CB">
        <w:rPr>
          <w:rFonts w:ascii="Garamond" w:hAnsi="Garamond"/>
          <w:noProof/>
          <w:sz w:val="24"/>
          <w:szCs w:val="24"/>
        </w:rPr>
        <w:t xml:space="preserve"> behaviors</w:t>
      </w:r>
      <w:r w:rsidR="00FB25E8" w:rsidRPr="009015CB">
        <w:rPr>
          <w:rFonts w:ascii="Garamond" w:hAnsi="Garamond"/>
          <w:noProof/>
          <w:sz w:val="24"/>
          <w:szCs w:val="24"/>
        </w:rPr>
        <w:t xml:space="preserve"> from interfering</w:t>
      </w:r>
      <w:r w:rsidR="00142F01" w:rsidRPr="009015CB">
        <w:rPr>
          <w:rFonts w:ascii="Garamond" w:hAnsi="Garamond"/>
          <w:noProof/>
          <w:sz w:val="24"/>
          <w:szCs w:val="24"/>
        </w:rPr>
        <w:t xml:space="preserve"> with the theraputic milieu </w:t>
      </w:r>
      <w:r w:rsidR="001317C7" w:rsidRPr="009015CB">
        <w:rPr>
          <w:rFonts w:ascii="Garamond" w:hAnsi="Garamond"/>
          <w:noProof/>
          <w:sz w:val="24"/>
          <w:szCs w:val="24"/>
        </w:rPr>
        <w:t>of other youth.</w:t>
      </w:r>
      <w:r w:rsidR="00E722F3" w:rsidRPr="009015CB">
        <w:rPr>
          <w:rFonts w:ascii="Garamond" w:hAnsi="Garamond"/>
          <w:noProof/>
          <w:sz w:val="24"/>
          <w:szCs w:val="24"/>
        </w:rPr>
        <w:t xml:space="preserve"> </w:t>
      </w:r>
    </w:p>
    <w:p w:rsidR="00FF687A" w:rsidRPr="009015CB" w:rsidRDefault="00FF687A" w:rsidP="00FF687A">
      <w:pPr>
        <w:spacing w:after="0"/>
        <w:rPr>
          <w:rFonts w:ascii="Garamond" w:hAnsi="Garamond"/>
          <w:noProof/>
          <w:sz w:val="24"/>
          <w:szCs w:val="24"/>
        </w:rPr>
      </w:pPr>
      <w:r w:rsidRPr="009015CB">
        <w:rPr>
          <w:rFonts w:ascii="Garamond" w:hAnsi="Garamond"/>
          <w:noProof/>
          <w:sz w:val="24"/>
          <w:szCs w:val="24"/>
        </w:rPr>
        <w:t>The behavior problems confronti</w:t>
      </w:r>
      <w:r w:rsidR="004132D5" w:rsidRPr="009015CB">
        <w:rPr>
          <w:rFonts w:ascii="Garamond" w:hAnsi="Garamond"/>
          <w:noProof/>
          <w:sz w:val="24"/>
          <w:szCs w:val="24"/>
        </w:rPr>
        <w:t xml:space="preserve">ng </w:t>
      </w:r>
      <w:r w:rsidR="00BC5228">
        <w:rPr>
          <w:rFonts w:ascii="Garamond" w:hAnsi="Garamond"/>
          <w:noProof/>
          <w:sz w:val="24"/>
          <w:szCs w:val="24"/>
        </w:rPr>
        <w:t>these</w:t>
      </w:r>
      <w:r w:rsidRPr="009015CB">
        <w:rPr>
          <w:rFonts w:ascii="Garamond" w:hAnsi="Garamond"/>
          <w:noProof/>
          <w:sz w:val="24"/>
          <w:szCs w:val="24"/>
        </w:rPr>
        <w:t xml:space="preserve"> youth a</w:t>
      </w:r>
      <w:r w:rsidR="00F941D8">
        <w:rPr>
          <w:rFonts w:ascii="Garamond" w:hAnsi="Garamond"/>
          <w:noProof/>
          <w:sz w:val="24"/>
          <w:szCs w:val="24"/>
        </w:rPr>
        <w:t>re also complicated by the exis</w:t>
      </w:r>
      <w:r w:rsidRPr="009015CB">
        <w:rPr>
          <w:rFonts w:ascii="Garamond" w:hAnsi="Garamond"/>
          <w:noProof/>
          <w:sz w:val="24"/>
          <w:szCs w:val="24"/>
        </w:rPr>
        <w:t>tence of co-occur</w:t>
      </w:r>
      <w:r w:rsidR="00F941D8">
        <w:rPr>
          <w:rFonts w:ascii="Garamond" w:hAnsi="Garamond"/>
          <w:noProof/>
          <w:sz w:val="24"/>
          <w:szCs w:val="24"/>
        </w:rPr>
        <w:t>r</w:t>
      </w:r>
      <w:r w:rsidRPr="009015CB">
        <w:rPr>
          <w:rFonts w:ascii="Garamond" w:hAnsi="Garamond"/>
          <w:noProof/>
          <w:sz w:val="24"/>
          <w:szCs w:val="24"/>
        </w:rPr>
        <w:t xml:space="preserve">ing disorders or a dual diagnosis that </w:t>
      </w:r>
      <w:r w:rsidRPr="009015CB">
        <w:rPr>
          <w:rFonts w:ascii="Garamond" w:hAnsi="Garamond"/>
          <w:noProof/>
          <w:sz w:val="24"/>
          <w:szCs w:val="24"/>
        </w:rPr>
        <w:lastRenderedPageBreak/>
        <w:t>exascerbate</w:t>
      </w:r>
      <w:r w:rsidR="009B3949" w:rsidRPr="009015CB">
        <w:rPr>
          <w:rFonts w:ascii="Garamond" w:hAnsi="Garamond"/>
          <w:noProof/>
          <w:sz w:val="24"/>
          <w:szCs w:val="24"/>
        </w:rPr>
        <w:t>s inappropriate behaviors that</w:t>
      </w:r>
      <w:r w:rsidRPr="009015CB">
        <w:rPr>
          <w:rFonts w:ascii="Garamond" w:hAnsi="Garamond"/>
          <w:noProof/>
          <w:sz w:val="24"/>
          <w:szCs w:val="24"/>
        </w:rPr>
        <w:t xml:space="preserve"> complicate treatment interventions. For example, </w:t>
      </w:r>
      <w:r w:rsidR="00797868">
        <w:rPr>
          <w:rFonts w:ascii="Garamond" w:hAnsi="Garamond"/>
          <w:noProof/>
          <w:sz w:val="24"/>
          <w:szCs w:val="24"/>
        </w:rPr>
        <w:t>54</w:t>
      </w:r>
      <w:r w:rsidR="00BC5228">
        <w:rPr>
          <w:rFonts w:ascii="Garamond" w:hAnsi="Garamond"/>
          <w:noProof/>
          <w:sz w:val="24"/>
          <w:szCs w:val="24"/>
        </w:rPr>
        <w:t xml:space="preserve"> </w:t>
      </w:r>
      <w:r w:rsidR="009B3949" w:rsidRPr="009015CB">
        <w:rPr>
          <w:rFonts w:ascii="Garamond" w:hAnsi="Garamond"/>
          <w:noProof/>
          <w:sz w:val="24"/>
          <w:szCs w:val="24"/>
        </w:rPr>
        <w:t xml:space="preserve">of the </w:t>
      </w:r>
      <w:r w:rsidRPr="009015CB">
        <w:rPr>
          <w:rFonts w:ascii="Garamond" w:hAnsi="Garamond"/>
          <w:noProof/>
          <w:sz w:val="24"/>
          <w:szCs w:val="24"/>
        </w:rPr>
        <w:t>youth</w:t>
      </w:r>
      <w:r w:rsidR="00BC5228">
        <w:rPr>
          <w:rFonts w:ascii="Garamond" w:hAnsi="Garamond"/>
          <w:noProof/>
          <w:sz w:val="24"/>
          <w:szCs w:val="24"/>
        </w:rPr>
        <w:t xml:space="preserve"> (48 percent</w:t>
      </w:r>
      <w:r w:rsidR="00BC5228" w:rsidRPr="009015CB">
        <w:rPr>
          <w:rFonts w:ascii="Garamond" w:hAnsi="Garamond"/>
          <w:noProof/>
          <w:sz w:val="24"/>
          <w:szCs w:val="24"/>
        </w:rPr>
        <w:t xml:space="preserve">) </w:t>
      </w:r>
      <w:r w:rsidRPr="009015CB">
        <w:rPr>
          <w:rFonts w:ascii="Garamond" w:hAnsi="Garamond"/>
          <w:noProof/>
          <w:sz w:val="24"/>
          <w:szCs w:val="24"/>
        </w:rPr>
        <w:t xml:space="preserve"> had a conduct disorder. Fifty-four youth had a substance abuse disorder. Twenty-two of the </w:t>
      </w:r>
      <w:r w:rsidR="00797868">
        <w:rPr>
          <w:rFonts w:ascii="Garamond" w:hAnsi="Garamond"/>
          <w:noProof/>
          <w:sz w:val="24"/>
          <w:szCs w:val="24"/>
        </w:rPr>
        <w:t>54</w:t>
      </w:r>
      <w:r w:rsidRPr="009015CB">
        <w:rPr>
          <w:rFonts w:ascii="Garamond" w:hAnsi="Garamond"/>
          <w:noProof/>
          <w:sz w:val="24"/>
          <w:szCs w:val="24"/>
        </w:rPr>
        <w:t xml:space="preserve"> youth with conduct disorders (41</w:t>
      </w:r>
      <w:r w:rsidR="003070DD">
        <w:rPr>
          <w:rFonts w:ascii="Garamond" w:hAnsi="Garamond"/>
          <w:noProof/>
          <w:sz w:val="24"/>
          <w:szCs w:val="24"/>
        </w:rPr>
        <w:t xml:space="preserve"> percent</w:t>
      </w:r>
      <w:r w:rsidRPr="009015CB">
        <w:rPr>
          <w:rFonts w:ascii="Garamond" w:hAnsi="Garamond"/>
          <w:noProof/>
          <w:sz w:val="24"/>
          <w:szCs w:val="24"/>
        </w:rPr>
        <w:t>) also</w:t>
      </w:r>
      <w:r w:rsidR="00CB3007" w:rsidRPr="009015CB">
        <w:rPr>
          <w:rFonts w:ascii="Garamond" w:hAnsi="Garamond"/>
          <w:noProof/>
          <w:sz w:val="24"/>
          <w:szCs w:val="24"/>
        </w:rPr>
        <w:t xml:space="preserve"> had a substance abuse disorder</w:t>
      </w:r>
      <w:r w:rsidRPr="009015CB">
        <w:rPr>
          <w:rFonts w:ascii="Garamond" w:hAnsi="Garamond"/>
          <w:noProof/>
          <w:sz w:val="24"/>
          <w:szCs w:val="24"/>
        </w:rPr>
        <w:t>. The prevelance of dual diagnoses or co-occu</w:t>
      </w:r>
      <w:r w:rsidR="00F941D8">
        <w:rPr>
          <w:rFonts w:ascii="Garamond" w:hAnsi="Garamond"/>
          <w:noProof/>
          <w:sz w:val="24"/>
          <w:szCs w:val="24"/>
        </w:rPr>
        <w:t>r</w:t>
      </w:r>
      <w:r w:rsidRPr="009015CB">
        <w:rPr>
          <w:rFonts w:ascii="Garamond" w:hAnsi="Garamond"/>
          <w:noProof/>
          <w:sz w:val="24"/>
          <w:szCs w:val="24"/>
        </w:rPr>
        <w:t>ring disorders in this population are illustrated by the frequency of multiple disorders</w:t>
      </w:r>
      <w:r w:rsidR="00FB25E8" w:rsidRPr="009015CB">
        <w:rPr>
          <w:rFonts w:ascii="Garamond" w:hAnsi="Garamond"/>
          <w:noProof/>
          <w:sz w:val="24"/>
          <w:szCs w:val="24"/>
        </w:rPr>
        <w:t xml:space="preserve"> in this population</w:t>
      </w:r>
      <w:r w:rsidR="00797868">
        <w:rPr>
          <w:rFonts w:ascii="Garamond" w:hAnsi="Garamond"/>
          <w:noProof/>
          <w:sz w:val="24"/>
          <w:szCs w:val="24"/>
        </w:rPr>
        <w:t xml:space="preserve"> (see chart on next page).</w:t>
      </w:r>
    </w:p>
    <w:p w:rsidR="00724012" w:rsidRPr="009015CB" w:rsidRDefault="00724012" w:rsidP="00157A0A">
      <w:pPr>
        <w:spacing w:after="0"/>
        <w:jc w:val="center"/>
        <w:rPr>
          <w:rFonts w:ascii="Garamond" w:hAnsi="Garamond"/>
          <w:noProof/>
          <w:sz w:val="24"/>
          <w:szCs w:val="24"/>
        </w:rPr>
      </w:pPr>
    </w:p>
    <w:p w:rsidR="00631A7A" w:rsidRPr="009015CB" w:rsidRDefault="00C901F6" w:rsidP="008475CA">
      <w:pPr>
        <w:rPr>
          <w:rFonts w:ascii="Garamond" w:hAnsi="Garamond"/>
          <w:sz w:val="24"/>
          <w:szCs w:val="24"/>
        </w:rPr>
      </w:pPr>
      <w:r>
        <w:rPr>
          <w:rFonts w:ascii="Garamond" w:hAnsi="Garamond"/>
          <w:noProof/>
          <w:sz w:val="24"/>
          <w:szCs w:val="24"/>
        </w:rPr>
        <w:drawing>
          <wp:anchor distT="0" distB="0" distL="114300" distR="114300" simplePos="0" relativeHeight="251667968" behindDoc="0" locked="0" layoutInCell="1" allowOverlap="1">
            <wp:simplePos x="0" y="0"/>
            <wp:positionH relativeFrom="margin">
              <wp:posOffset>152400</wp:posOffset>
            </wp:positionH>
            <wp:positionV relativeFrom="margin">
              <wp:posOffset>152400</wp:posOffset>
            </wp:positionV>
            <wp:extent cx="3484245" cy="2204720"/>
            <wp:effectExtent l="19050" t="0" r="78105" b="62230"/>
            <wp:wrapSquare wrapText="bothSides"/>
            <wp:docPr id="5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4"/>
                    <a:srcRect/>
                    <a:stretch>
                      <a:fillRect/>
                    </a:stretch>
                  </pic:blipFill>
                  <pic:spPr bwMode="auto">
                    <a:xfrm>
                      <a:off x="0" y="0"/>
                      <a:ext cx="3484245" cy="2204720"/>
                    </a:xfrm>
                    <a:prstGeom prst="rect">
                      <a:avLst/>
                    </a:prstGeom>
                    <a:noFill/>
                    <a:ln w="9525">
                      <a:noFill/>
                      <a:miter lim="800000"/>
                      <a:headEnd/>
                      <a:tailEnd/>
                    </a:ln>
                    <a:effectLst>
                      <a:outerShdw dist="107763" dir="2700000" algn="ctr" rotWithShape="0">
                        <a:srgbClr val="92CDDC">
                          <a:alpha val="50000"/>
                        </a:srgbClr>
                      </a:outerShdw>
                    </a:effectLst>
                  </pic:spPr>
                </pic:pic>
              </a:graphicData>
            </a:graphic>
          </wp:anchor>
        </w:drawing>
      </w:r>
      <w:r w:rsidR="00D454EB" w:rsidRPr="009015CB">
        <w:rPr>
          <w:rFonts w:ascii="Garamond" w:hAnsi="Garamond"/>
          <w:sz w:val="24"/>
          <w:szCs w:val="24"/>
        </w:rPr>
        <w:t>Given the multiple problems faced by these youth</w:t>
      </w:r>
      <w:r w:rsidR="00EA4D9A" w:rsidRPr="009015CB">
        <w:rPr>
          <w:rFonts w:ascii="Garamond" w:hAnsi="Garamond"/>
          <w:sz w:val="24"/>
          <w:szCs w:val="24"/>
        </w:rPr>
        <w:t>,</w:t>
      </w:r>
      <w:r w:rsidR="00D97651" w:rsidRPr="009015CB">
        <w:rPr>
          <w:rFonts w:ascii="Garamond" w:hAnsi="Garamond"/>
          <w:sz w:val="24"/>
          <w:szCs w:val="24"/>
        </w:rPr>
        <w:t xml:space="preserve"> the q</w:t>
      </w:r>
      <w:r w:rsidR="00EA4D9A" w:rsidRPr="009015CB">
        <w:rPr>
          <w:rFonts w:ascii="Garamond" w:hAnsi="Garamond"/>
          <w:sz w:val="24"/>
          <w:szCs w:val="24"/>
        </w:rPr>
        <w:t>uestion</w:t>
      </w:r>
      <w:r w:rsidR="00D97651" w:rsidRPr="009015CB">
        <w:rPr>
          <w:rFonts w:ascii="Garamond" w:hAnsi="Garamond"/>
          <w:sz w:val="24"/>
          <w:szCs w:val="24"/>
        </w:rPr>
        <w:t xml:space="preserve"> becomes how best to address the needs of youth whose disruptive behaviors have brought them deep into the juvenile justice system</w:t>
      </w:r>
      <w:r w:rsidR="00274370" w:rsidRPr="009015CB">
        <w:rPr>
          <w:rFonts w:ascii="Garamond" w:hAnsi="Garamond"/>
          <w:sz w:val="24"/>
          <w:szCs w:val="24"/>
        </w:rPr>
        <w:t xml:space="preserve"> so that they can safely return to their family, their community, and </w:t>
      </w:r>
      <w:r w:rsidR="00EA4D9A" w:rsidRPr="009015CB">
        <w:rPr>
          <w:rFonts w:ascii="Garamond" w:hAnsi="Garamond"/>
          <w:sz w:val="24"/>
          <w:szCs w:val="24"/>
        </w:rPr>
        <w:t xml:space="preserve">make </w:t>
      </w:r>
      <w:r w:rsidR="00274370" w:rsidRPr="009015CB">
        <w:rPr>
          <w:rFonts w:ascii="Garamond" w:hAnsi="Garamond"/>
          <w:sz w:val="24"/>
          <w:szCs w:val="24"/>
        </w:rPr>
        <w:t>a successful transition to adulthood.</w:t>
      </w:r>
      <w:r w:rsidR="00DD5B20">
        <w:rPr>
          <w:rFonts w:ascii="Garamond" w:hAnsi="Garamond"/>
          <w:sz w:val="24"/>
          <w:szCs w:val="24"/>
        </w:rPr>
        <w:t xml:space="preserve"> </w:t>
      </w:r>
      <w:r w:rsidR="008475CA" w:rsidRPr="009015CB">
        <w:rPr>
          <w:rFonts w:ascii="Garamond" w:hAnsi="Garamond"/>
          <w:sz w:val="24"/>
          <w:szCs w:val="24"/>
        </w:rPr>
        <w:t>The answer to that question lies first in our “underlying assumptions about the nature of childhood and the meaning of justice</w:t>
      </w:r>
      <w:r w:rsidR="00BC5228">
        <w:rPr>
          <w:rFonts w:ascii="Garamond" w:hAnsi="Garamond"/>
          <w:sz w:val="24"/>
          <w:szCs w:val="24"/>
        </w:rPr>
        <w:t>.</w:t>
      </w:r>
      <w:r w:rsidR="008475CA" w:rsidRPr="009015CB">
        <w:rPr>
          <w:rFonts w:ascii="Garamond" w:hAnsi="Garamond"/>
          <w:sz w:val="24"/>
          <w:szCs w:val="24"/>
        </w:rPr>
        <w:t>”</w:t>
      </w:r>
      <w:r w:rsidR="0052157E" w:rsidRPr="009015CB">
        <w:rPr>
          <w:rStyle w:val="EndnoteReference"/>
          <w:rFonts w:ascii="Garamond" w:hAnsi="Garamond"/>
          <w:sz w:val="24"/>
          <w:szCs w:val="24"/>
        </w:rPr>
        <w:endnoteReference w:id="12"/>
      </w:r>
      <w:r w:rsidR="00DD5B20">
        <w:rPr>
          <w:rFonts w:ascii="Garamond" w:hAnsi="Garamond"/>
          <w:sz w:val="24"/>
          <w:szCs w:val="24"/>
        </w:rPr>
        <w:t xml:space="preserve"> </w:t>
      </w:r>
      <w:r w:rsidR="008475CA" w:rsidRPr="009015CB">
        <w:rPr>
          <w:rFonts w:ascii="Garamond" w:hAnsi="Garamond"/>
          <w:sz w:val="24"/>
          <w:szCs w:val="24"/>
        </w:rPr>
        <w:t>R</w:t>
      </w:r>
      <w:r w:rsidR="008475CA" w:rsidRPr="009015CB">
        <w:rPr>
          <w:rFonts w:ascii="Garamond" w:hAnsi="Garamond"/>
          <w:sz w:val="24"/>
          <w:szCs w:val="24"/>
        </w:rPr>
        <w:t>e</w:t>
      </w:r>
      <w:r w:rsidR="008475CA" w:rsidRPr="009015CB">
        <w:rPr>
          <w:rFonts w:ascii="Garamond" w:hAnsi="Garamond"/>
          <w:sz w:val="24"/>
          <w:szCs w:val="24"/>
        </w:rPr>
        <w:t xml:space="preserve">searchers have clarified that children and adolescents are not just smaller versions of adults. New brain imaging research reveals that “the brain systems that govern impulse control, planning, and thinking ahead </w:t>
      </w:r>
      <w:proofErr w:type="gramStart"/>
      <w:r w:rsidR="008475CA" w:rsidRPr="009015CB">
        <w:rPr>
          <w:rFonts w:ascii="Garamond" w:hAnsi="Garamond"/>
          <w:sz w:val="24"/>
          <w:szCs w:val="24"/>
        </w:rPr>
        <w:t>are</w:t>
      </w:r>
      <w:proofErr w:type="gramEnd"/>
      <w:r w:rsidR="008475CA" w:rsidRPr="009015CB">
        <w:rPr>
          <w:rFonts w:ascii="Garamond" w:hAnsi="Garamond"/>
          <w:sz w:val="24"/>
          <w:szCs w:val="24"/>
        </w:rPr>
        <w:t xml:space="preserve"> still developing well beyond age 18</w:t>
      </w:r>
      <w:r w:rsidR="00BC5228">
        <w:rPr>
          <w:rFonts w:ascii="Garamond" w:hAnsi="Garamond"/>
          <w:sz w:val="24"/>
          <w:szCs w:val="24"/>
        </w:rPr>
        <w:t>.</w:t>
      </w:r>
      <w:r w:rsidR="0052157E" w:rsidRPr="009015CB">
        <w:rPr>
          <w:rFonts w:ascii="Garamond" w:hAnsi="Garamond"/>
          <w:sz w:val="24"/>
          <w:szCs w:val="24"/>
        </w:rPr>
        <w:t xml:space="preserve">” </w:t>
      </w:r>
      <w:r w:rsidR="008475CA" w:rsidRPr="009015CB">
        <w:rPr>
          <w:rStyle w:val="EndnoteReference"/>
          <w:rFonts w:ascii="Garamond" w:hAnsi="Garamond"/>
          <w:sz w:val="24"/>
          <w:szCs w:val="24"/>
        </w:rPr>
        <w:endnoteReference w:id="13"/>
      </w:r>
      <w:r w:rsidR="00765456" w:rsidRPr="009015CB">
        <w:rPr>
          <w:rFonts w:ascii="Garamond" w:hAnsi="Garamond"/>
          <w:sz w:val="24"/>
          <w:szCs w:val="24"/>
        </w:rPr>
        <w:t xml:space="preserve"> These youth, although </w:t>
      </w:r>
      <w:r w:rsidR="00FB25E8" w:rsidRPr="009015CB">
        <w:rPr>
          <w:rFonts w:ascii="Garamond" w:hAnsi="Garamond"/>
          <w:sz w:val="24"/>
          <w:szCs w:val="24"/>
        </w:rPr>
        <w:t xml:space="preserve">very </w:t>
      </w:r>
      <w:r w:rsidR="00765456" w:rsidRPr="009015CB">
        <w:rPr>
          <w:rFonts w:ascii="Garamond" w:hAnsi="Garamond"/>
          <w:sz w:val="24"/>
          <w:szCs w:val="24"/>
        </w:rPr>
        <w:t xml:space="preserve">challenging, are capable of changing their behaviors and developing their capacity to solve problems. </w:t>
      </w:r>
    </w:p>
    <w:p w:rsidR="00A04B4C" w:rsidRPr="009015CB" w:rsidRDefault="00C901F6" w:rsidP="008475CA">
      <w:pPr>
        <w:rPr>
          <w:rFonts w:ascii="Garamond" w:hAnsi="Garamond"/>
          <w:sz w:val="24"/>
          <w:szCs w:val="24"/>
        </w:rPr>
      </w:pPr>
      <w:r>
        <w:rPr>
          <w:noProof/>
        </w:rPr>
        <w:drawing>
          <wp:anchor distT="0" distB="0" distL="114300" distR="114300" simplePos="0" relativeHeight="251664896" behindDoc="0" locked="0" layoutInCell="1" allowOverlap="1">
            <wp:simplePos x="0" y="0"/>
            <wp:positionH relativeFrom="margin">
              <wp:posOffset>2797810</wp:posOffset>
            </wp:positionH>
            <wp:positionV relativeFrom="margin">
              <wp:posOffset>4808220</wp:posOffset>
            </wp:positionV>
            <wp:extent cx="3295015" cy="2774950"/>
            <wp:effectExtent l="19050" t="19050" r="19685" b="25400"/>
            <wp:wrapSquare wrapText="bothSides"/>
            <wp:docPr id="49" name="Picture 49" descr="stockxpertcom_id359132_8fa9e6436deb0170a7df1fd626403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ockxpertcom_id359132_8fa9e6436deb0170a7df1fd6264031a7"/>
                    <pic:cNvPicPr>
                      <a:picLocks noChangeAspect="1" noChangeArrowheads="1"/>
                    </pic:cNvPicPr>
                  </pic:nvPicPr>
                  <pic:blipFill>
                    <a:blip r:embed="rId15" cstate="print"/>
                    <a:srcRect/>
                    <a:stretch>
                      <a:fillRect/>
                    </a:stretch>
                  </pic:blipFill>
                  <pic:spPr bwMode="auto">
                    <a:xfrm>
                      <a:off x="0" y="0"/>
                      <a:ext cx="3295015" cy="2774950"/>
                    </a:xfrm>
                    <a:prstGeom prst="rect">
                      <a:avLst/>
                    </a:prstGeom>
                    <a:noFill/>
                    <a:ln w="9525">
                      <a:solidFill>
                        <a:srgbClr val="000000"/>
                      </a:solidFill>
                      <a:miter lim="800000"/>
                      <a:headEnd/>
                      <a:tailEnd/>
                    </a:ln>
                  </pic:spPr>
                </pic:pic>
              </a:graphicData>
            </a:graphic>
          </wp:anchor>
        </w:drawing>
      </w:r>
      <w:r w:rsidR="00765456" w:rsidRPr="009015CB">
        <w:rPr>
          <w:rFonts w:ascii="Garamond" w:hAnsi="Garamond"/>
          <w:sz w:val="24"/>
          <w:szCs w:val="24"/>
        </w:rPr>
        <w:t xml:space="preserve">Our sense of justice and our knowledge about how to effectively </w:t>
      </w:r>
      <w:r w:rsidR="00883AA7" w:rsidRPr="009015CB">
        <w:rPr>
          <w:rFonts w:ascii="Garamond" w:hAnsi="Garamond"/>
          <w:sz w:val="24"/>
          <w:szCs w:val="24"/>
        </w:rPr>
        <w:t xml:space="preserve">treat these youth would </w:t>
      </w:r>
      <w:r w:rsidR="00765456" w:rsidRPr="009015CB">
        <w:rPr>
          <w:rFonts w:ascii="Garamond" w:hAnsi="Garamond"/>
          <w:sz w:val="24"/>
          <w:szCs w:val="24"/>
        </w:rPr>
        <w:t xml:space="preserve">dictate a more rational </w:t>
      </w:r>
      <w:r w:rsidR="00883AA7" w:rsidRPr="009015CB">
        <w:rPr>
          <w:rFonts w:ascii="Garamond" w:hAnsi="Garamond"/>
          <w:sz w:val="24"/>
          <w:szCs w:val="24"/>
        </w:rPr>
        <w:t>early involv</w:t>
      </w:r>
      <w:r w:rsidR="00883AA7" w:rsidRPr="009015CB">
        <w:rPr>
          <w:rFonts w:ascii="Garamond" w:hAnsi="Garamond"/>
          <w:sz w:val="24"/>
          <w:szCs w:val="24"/>
        </w:rPr>
        <w:t>e</w:t>
      </w:r>
      <w:r w:rsidR="00883AA7" w:rsidRPr="009015CB">
        <w:rPr>
          <w:rFonts w:ascii="Garamond" w:hAnsi="Garamond"/>
          <w:sz w:val="24"/>
          <w:szCs w:val="24"/>
        </w:rPr>
        <w:t xml:space="preserve">ment </w:t>
      </w:r>
      <w:r w:rsidR="00BC5228">
        <w:rPr>
          <w:rFonts w:ascii="Garamond" w:hAnsi="Garamond"/>
          <w:sz w:val="24"/>
          <w:szCs w:val="24"/>
        </w:rPr>
        <w:t>and long-</w:t>
      </w:r>
      <w:r w:rsidR="00765456" w:rsidRPr="009015CB">
        <w:rPr>
          <w:rFonts w:ascii="Garamond" w:hAnsi="Garamond"/>
          <w:sz w:val="24"/>
          <w:szCs w:val="24"/>
        </w:rPr>
        <w:t>term approach</w:t>
      </w:r>
      <w:r w:rsidR="0050630B" w:rsidRPr="009015CB">
        <w:rPr>
          <w:rFonts w:ascii="Garamond" w:hAnsi="Garamond"/>
          <w:sz w:val="24"/>
          <w:szCs w:val="24"/>
        </w:rPr>
        <w:t xml:space="preserve"> to ensure their future success and reduced burden on soci</w:t>
      </w:r>
      <w:r w:rsidR="0050630B" w:rsidRPr="009015CB">
        <w:rPr>
          <w:rFonts w:ascii="Garamond" w:hAnsi="Garamond"/>
          <w:sz w:val="24"/>
          <w:szCs w:val="24"/>
        </w:rPr>
        <w:t>e</w:t>
      </w:r>
      <w:r w:rsidR="0050630B" w:rsidRPr="009015CB">
        <w:rPr>
          <w:rFonts w:ascii="Garamond" w:hAnsi="Garamond"/>
          <w:sz w:val="24"/>
          <w:szCs w:val="24"/>
        </w:rPr>
        <w:t xml:space="preserve">ty. This is true not only for </w:t>
      </w:r>
      <w:r w:rsidR="00A04B4C" w:rsidRPr="009015CB">
        <w:rPr>
          <w:rFonts w:ascii="Garamond" w:hAnsi="Garamond"/>
          <w:sz w:val="24"/>
          <w:szCs w:val="24"/>
        </w:rPr>
        <w:t xml:space="preserve">many of </w:t>
      </w:r>
      <w:r w:rsidR="00BE4E13" w:rsidRPr="009015CB">
        <w:rPr>
          <w:rFonts w:ascii="Garamond" w:hAnsi="Garamond"/>
          <w:sz w:val="24"/>
          <w:szCs w:val="24"/>
        </w:rPr>
        <w:t>those sent</w:t>
      </w:r>
      <w:r w:rsidR="0050630B" w:rsidRPr="009015CB">
        <w:rPr>
          <w:rFonts w:ascii="Garamond" w:hAnsi="Garamond"/>
          <w:sz w:val="24"/>
          <w:szCs w:val="24"/>
        </w:rPr>
        <w:t xml:space="preserve"> to the AJATC</w:t>
      </w:r>
      <w:r w:rsidR="00150690" w:rsidRPr="009015CB">
        <w:rPr>
          <w:rFonts w:ascii="Garamond" w:hAnsi="Garamond"/>
          <w:sz w:val="24"/>
          <w:szCs w:val="24"/>
        </w:rPr>
        <w:t>,</w:t>
      </w:r>
      <w:r w:rsidR="0050630B" w:rsidRPr="009015CB">
        <w:rPr>
          <w:rFonts w:ascii="Garamond" w:hAnsi="Garamond"/>
          <w:sz w:val="24"/>
          <w:szCs w:val="24"/>
        </w:rPr>
        <w:t xml:space="preserve"> but </w:t>
      </w:r>
      <w:r w:rsidR="00A04B4C" w:rsidRPr="009015CB">
        <w:rPr>
          <w:rFonts w:ascii="Garamond" w:hAnsi="Garamond"/>
          <w:sz w:val="24"/>
          <w:szCs w:val="24"/>
        </w:rPr>
        <w:t xml:space="preserve">for </w:t>
      </w:r>
      <w:r w:rsidR="0050630B" w:rsidRPr="009015CB">
        <w:rPr>
          <w:rFonts w:ascii="Garamond" w:hAnsi="Garamond"/>
          <w:sz w:val="24"/>
          <w:szCs w:val="24"/>
        </w:rPr>
        <w:t xml:space="preserve">all those adjudicated delinquents that come before our courts. </w:t>
      </w:r>
      <w:r w:rsidR="00683B29">
        <w:rPr>
          <w:rFonts w:ascii="Garamond" w:hAnsi="Garamond"/>
          <w:sz w:val="24"/>
          <w:szCs w:val="24"/>
        </w:rPr>
        <w:t>The absence of su</w:t>
      </w:r>
      <w:r w:rsidR="00683B29">
        <w:rPr>
          <w:rFonts w:ascii="Garamond" w:hAnsi="Garamond"/>
          <w:sz w:val="24"/>
          <w:szCs w:val="24"/>
        </w:rPr>
        <w:t>b</w:t>
      </w:r>
      <w:r w:rsidR="00683B29">
        <w:rPr>
          <w:rFonts w:ascii="Garamond" w:hAnsi="Garamond"/>
          <w:sz w:val="24"/>
          <w:szCs w:val="24"/>
        </w:rPr>
        <w:t>stance-</w:t>
      </w:r>
      <w:r w:rsidR="00A04B4C" w:rsidRPr="009015CB">
        <w:rPr>
          <w:rFonts w:ascii="Garamond" w:hAnsi="Garamond"/>
          <w:sz w:val="24"/>
          <w:szCs w:val="24"/>
        </w:rPr>
        <w:t>abuse treatment, the di</w:t>
      </w:r>
      <w:r w:rsidR="00A04B4C" w:rsidRPr="009015CB">
        <w:rPr>
          <w:rFonts w:ascii="Garamond" w:hAnsi="Garamond"/>
          <w:sz w:val="24"/>
          <w:szCs w:val="24"/>
        </w:rPr>
        <w:t>f</w:t>
      </w:r>
      <w:r w:rsidR="00A04B4C" w:rsidRPr="009015CB">
        <w:rPr>
          <w:rFonts w:ascii="Garamond" w:hAnsi="Garamond"/>
          <w:sz w:val="24"/>
          <w:szCs w:val="24"/>
        </w:rPr>
        <w:t>ficulty of treating co-occurring disorders, and the lack of intensive family services in local communities contr</w:t>
      </w:r>
      <w:r w:rsidR="00A04B4C" w:rsidRPr="009015CB">
        <w:rPr>
          <w:rFonts w:ascii="Garamond" w:hAnsi="Garamond"/>
          <w:sz w:val="24"/>
          <w:szCs w:val="24"/>
        </w:rPr>
        <w:t>i</w:t>
      </w:r>
      <w:r w:rsidR="00A04B4C" w:rsidRPr="009015CB">
        <w:rPr>
          <w:rFonts w:ascii="Garamond" w:hAnsi="Garamond"/>
          <w:sz w:val="24"/>
          <w:szCs w:val="24"/>
        </w:rPr>
        <w:t>butes to the state’s inability to properly i</w:t>
      </w:r>
      <w:r w:rsidR="00A04B4C" w:rsidRPr="009015CB">
        <w:rPr>
          <w:rFonts w:ascii="Garamond" w:hAnsi="Garamond"/>
          <w:sz w:val="24"/>
          <w:szCs w:val="24"/>
        </w:rPr>
        <w:t>n</w:t>
      </w:r>
      <w:r w:rsidR="00A04B4C" w:rsidRPr="009015CB">
        <w:rPr>
          <w:rFonts w:ascii="Garamond" w:hAnsi="Garamond"/>
          <w:sz w:val="24"/>
          <w:szCs w:val="24"/>
        </w:rPr>
        <w:t>tervene in the lives of these children and youth.</w:t>
      </w:r>
    </w:p>
    <w:p w:rsidR="00A65E5B" w:rsidRDefault="00C901F6" w:rsidP="006E6E73">
      <w:pPr>
        <w:rPr>
          <w:rFonts w:ascii="Garamond" w:hAnsi="Garamond"/>
          <w:sz w:val="24"/>
          <w:szCs w:val="24"/>
        </w:rPr>
      </w:pPr>
      <w:r>
        <w:rPr>
          <w:rFonts w:ascii="Cambria" w:hAnsi="Cambria"/>
          <w:b/>
          <w:bCs/>
          <w:i/>
          <w:iCs/>
          <w:noProof/>
          <w:color w:val="31849B"/>
          <w:sz w:val="28"/>
          <w:szCs w:val="28"/>
        </w:rPr>
        <w:lastRenderedPageBreak/>
        <w:drawing>
          <wp:anchor distT="0" distB="0" distL="114300" distR="114300" simplePos="0" relativeHeight="251665920" behindDoc="0" locked="0" layoutInCell="1" allowOverlap="1">
            <wp:simplePos x="0" y="0"/>
            <wp:positionH relativeFrom="margin">
              <wp:align>right</wp:align>
            </wp:positionH>
            <wp:positionV relativeFrom="margin">
              <wp:align>top</wp:align>
            </wp:positionV>
            <wp:extent cx="2103120" cy="3150870"/>
            <wp:effectExtent l="19050" t="19050" r="11430" b="11430"/>
            <wp:wrapSquare wrapText="bothSides"/>
            <wp:docPr id="50" name="Picture 50" descr="stockxpertcom_id20948811_929cd698f8f2d7c488336aec788b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ockxpertcom_id20948811_929cd698f8f2d7c488336aec788b5366"/>
                    <pic:cNvPicPr>
                      <a:picLocks noChangeAspect="1" noChangeArrowheads="1"/>
                    </pic:cNvPicPr>
                  </pic:nvPicPr>
                  <pic:blipFill>
                    <a:blip r:embed="rId16" cstate="print"/>
                    <a:srcRect/>
                    <a:stretch>
                      <a:fillRect/>
                    </a:stretch>
                  </pic:blipFill>
                  <pic:spPr bwMode="auto">
                    <a:xfrm>
                      <a:off x="0" y="0"/>
                      <a:ext cx="2103120" cy="3150870"/>
                    </a:xfrm>
                    <a:prstGeom prst="rect">
                      <a:avLst/>
                    </a:prstGeom>
                    <a:noFill/>
                    <a:ln w="9525">
                      <a:solidFill>
                        <a:srgbClr val="000000"/>
                      </a:solidFill>
                      <a:miter lim="800000"/>
                      <a:headEnd/>
                      <a:tailEnd/>
                    </a:ln>
                  </pic:spPr>
                </pic:pic>
              </a:graphicData>
            </a:graphic>
          </wp:anchor>
        </w:drawing>
      </w:r>
      <w:r w:rsidR="0052157E" w:rsidRPr="009015CB">
        <w:rPr>
          <w:rFonts w:ascii="Garamond" w:hAnsi="Garamond"/>
          <w:sz w:val="24"/>
          <w:szCs w:val="24"/>
        </w:rPr>
        <w:t>Perhaps the most important difference between adolescent and adult lawbreakers is that most yout</w:t>
      </w:r>
      <w:r w:rsidR="0052157E" w:rsidRPr="009015CB">
        <w:rPr>
          <w:rFonts w:ascii="Garamond" w:hAnsi="Garamond"/>
          <w:sz w:val="24"/>
          <w:szCs w:val="24"/>
        </w:rPr>
        <w:t>h</w:t>
      </w:r>
      <w:r w:rsidR="0052157E" w:rsidRPr="009015CB">
        <w:rPr>
          <w:rFonts w:ascii="Garamond" w:hAnsi="Garamond"/>
          <w:sz w:val="24"/>
          <w:szCs w:val="24"/>
        </w:rPr>
        <w:t>ful offenders will cease lawbreaking as part of the normal maturation process.</w:t>
      </w:r>
      <w:r w:rsidR="006234F3" w:rsidRPr="009015CB">
        <w:rPr>
          <w:rStyle w:val="EndnoteReference"/>
          <w:rFonts w:ascii="Garamond" w:hAnsi="Garamond"/>
          <w:sz w:val="24"/>
          <w:szCs w:val="24"/>
        </w:rPr>
        <w:endnoteReference w:id="14"/>
      </w:r>
      <w:r w:rsidR="006234F3" w:rsidRPr="009015CB">
        <w:rPr>
          <w:rFonts w:ascii="Garamond" w:hAnsi="Garamond"/>
          <w:sz w:val="24"/>
          <w:szCs w:val="24"/>
        </w:rPr>
        <w:t xml:space="preserve"> Seeking solutions to these complex mental health and beh</w:t>
      </w:r>
      <w:r w:rsidR="006234F3" w:rsidRPr="009015CB">
        <w:rPr>
          <w:rFonts w:ascii="Garamond" w:hAnsi="Garamond"/>
          <w:sz w:val="24"/>
          <w:szCs w:val="24"/>
        </w:rPr>
        <w:t>a</w:t>
      </w:r>
      <w:r w:rsidR="006234F3" w:rsidRPr="009015CB">
        <w:rPr>
          <w:rFonts w:ascii="Garamond" w:hAnsi="Garamond"/>
          <w:sz w:val="24"/>
          <w:szCs w:val="24"/>
        </w:rPr>
        <w:t xml:space="preserve">vior problems begins with the firm belief that with the proper therapeutic intervention youth can learn and develop new ways of coping with their problems and go on </w:t>
      </w:r>
      <w:r w:rsidR="00C07482" w:rsidRPr="009015CB">
        <w:rPr>
          <w:rFonts w:ascii="Garamond" w:hAnsi="Garamond"/>
          <w:sz w:val="24"/>
          <w:szCs w:val="24"/>
        </w:rPr>
        <w:t>to become productive adults.</w:t>
      </w:r>
      <w:r w:rsidR="00DD5B20">
        <w:rPr>
          <w:rFonts w:ascii="Garamond" w:hAnsi="Garamond"/>
          <w:sz w:val="24"/>
          <w:szCs w:val="24"/>
        </w:rPr>
        <w:t xml:space="preserve"> </w:t>
      </w:r>
      <w:r w:rsidR="00C07482" w:rsidRPr="009015CB">
        <w:rPr>
          <w:rFonts w:ascii="Garamond" w:hAnsi="Garamond"/>
          <w:sz w:val="24"/>
          <w:szCs w:val="24"/>
        </w:rPr>
        <w:t>With that belief</w:t>
      </w:r>
      <w:r w:rsidR="00EA4D9A" w:rsidRPr="009015CB">
        <w:rPr>
          <w:rFonts w:ascii="Garamond" w:hAnsi="Garamond"/>
          <w:sz w:val="24"/>
          <w:szCs w:val="24"/>
        </w:rPr>
        <w:t>,</w:t>
      </w:r>
      <w:r w:rsidR="00C07482" w:rsidRPr="009015CB">
        <w:rPr>
          <w:rFonts w:ascii="Garamond" w:hAnsi="Garamond"/>
          <w:sz w:val="24"/>
          <w:szCs w:val="24"/>
        </w:rPr>
        <w:t xml:space="preserve"> and a commitment to learning from past mi</w:t>
      </w:r>
      <w:r w:rsidR="00C07482" w:rsidRPr="009015CB">
        <w:rPr>
          <w:rFonts w:ascii="Garamond" w:hAnsi="Garamond"/>
          <w:sz w:val="24"/>
          <w:szCs w:val="24"/>
        </w:rPr>
        <w:t>s</w:t>
      </w:r>
      <w:r w:rsidR="00C07482" w:rsidRPr="009015CB">
        <w:rPr>
          <w:rFonts w:ascii="Garamond" w:hAnsi="Garamond"/>
          <w:sz w:val="24"/>
          <w:szCs w:val="24"/>
        </w:rPr>
        <w:t>takes, Arkansas can begin to create an effective, humane, and less costly juvenile justice system.</w:t>
      </w:r>
    </w:p>
    <w:p w:rsidR="00A65E5B" w:rsidRPr="00A65E5B" w:rsidRDefault="00A65E5B" w:rsidP="00733F03">
      <w:pPr>
        <w:pStyle w:val="Heading2"/>
      </w:pPr>
      <w:r w:rsidRPr="00A65E5B">
        <w:rPr>
          <w:color w:val="31849B" w:themeColor="accent5" w:themeShade="BF"/>
        </w:rPr>
        <w:t>Looking Ahead</w:t>
      </w:r>
    </w:p>
    <w:p w:rsidR="00A65E5B" w:rsidRPr="00A65E5B" w:rsidRDefault="00A65E5B" w:rsidP="00A65E5B">
      <w:pPr>
        <w:keepNext/>
        <w:framePr w:dropCap="drop" w:lines="3" w:wrap="around" w:vAnchor="text" w:hAnchor="text"/>
        <w:spacing w:after="0" w:line="931" w:lineRule="exact"/>
        <w:textAlignment w:val="baseline"/>
        <w:rPr>
          <w:rFonts w:ascii="Garamond" w:hAnsi="Garamond"/>
          <w:position w:val="-7"/>
          <w:sz w:val="124"/>
          <w:szCs w:val="24"/>
        </w:rPr>
      </w:pPr>
      <w:r w:rsidRPr="00A65E5B">
        <w:rPr>
          <w:rFonts w:ascii="Garamond" w:hAnsi="Garamond"/>
          <w:position w:val="-7"/>
          <w:sz w:val="124"/>
          <w:szCs w:val="24"/>
        </w:rPr>
        <w:t>D</w:t>
      </w:r>
    </w:p>
    <w:p w:rsidR="003F2BE1" w:rsidRPr="009015CB" w:rsidRDefault="004C7287" w:rsidP="00D01FBA">
      <w:pPr>
        <w:spacing w:after="0"/>
        <w:rPr>
          <w:rFonts w:ascii="Garamond" w:hAnsi="Garamond"/>
          <w:sz w:val="24"/>
          <w:szCs w:val="24"/>
        </w:rPr>
      </w:pPr>
      <w:r w:rsidRPr="009015CB">
        <w:rPr>
          <w:rFonts w:ascii="Garamond" w:hAnsi="Garamond"/>
          <w:sz w:val="24"/>
          <w:szCs w:val="24"/>
        </w:rPr>
        <w:t xml:space="preserve">uring 2008 </w:t>
      </w:r>
      <w:r w:rsidR="00EA4D9A" w:rsidRPr="009015CB">
        <w:rPr>
          <w:rFonts w:ascii="Garamond" w:hAnsi="Garamond"/>
          <w:sz w:val="24"/>
          <w:szCs w:val="24"/>
        </w:rPr>
        <w:t xml:space="preserve">both </w:t>
      </w:r>
      <w:r w:rsidRPr="009015CB">
        <w:rPr>
          <w:rFonts w:ascii="Garamond" w:hAnsi="Garamond"/>
          <w:sz w:val="24"/>
          <w:szCs w:val="24"/>
        </w:rPr>
        <w:t>national a</w:t>
      </w:r>
      <w:r w:rsidR="00EA4D9A" w:rsidRPr="009015CB">
        <w:rPr>
          <w:rFonts w:ascii="Garamond" w:hAnsi="Garamond"/>
          <w:sz w:val="24"/>
          <w:szCs w:val="24"/>
        </w:rPr>
        <w:t>nd</w:t>
      </w:r>
      <w:r w:rsidRPr="009015CB">
        <w:rPr>
          <w:rFonts w:ascii="Garamond" w:hAnsi="Garamond"/>
          <w:sz w:val="24"/>
          <w:szCs w:val="24"/>
        </w:rPr>
        <w:t xml:space="preserve"> </w:t>
      </w:r>
      <w:r w:rsidR="00EA4D9A" w:rsidRPr="009015CB">
        <w:rPr>
          <w:rFonts w:ascii="Garamond" w:hAnsi="Garamond"/>
          <w:sz w:val="24"/>
          <w:szCs w:val="24"/>
        </w:rPr>
        <w:t>state attention has</w:t>
      </w:r>
      <w:r w:rsidRPr="009015CB">
        <w:rPr>
          <w:rFonts w:ascii="Garamond" w:hAnsi="Garamond"/>
          <w:sz w:val="24"/>
          <w:szCs w:val="24"/>
        </w:rPr>
        <w:t xml:space="preserve"> f</w:t>
      </w:r>
      <w:r w:rsidRPr="009015CB">
        <w:rPr>
          <w:rFonts w:ascii="Garamond" w:hAnsi="Garamond"/>
          <w:sz w:val="24"/>
          <w:szCs w:val="24"/>
        </w:rPr>
        <w:t>o</w:t>
      </w:r>
      <w:r w:rsidRPr="009015CB">
        <w:rPr>
          <w:rFonts w:ascii="Garamond" w:hAnsi="Garamond"/>
          <w:sz w:val="24"/>
          <w:szCs w:val="24"/>
        </w:rPr>
        <w:t xml:space="preserve">cused on </w:t>
      </w:r>
      <w:r w:rsidR="000D57B7" w:rsidRPr="009015CB">
        <w:rPr>
          <w:rFonts w:ascii="Garamond" w:hAnsi="Garamond"/>
          <w:sz w:val="24"/>
          <w:szCs w:val="24"/>
        </w:rPr>
        <w:t xml:space="preserve">promising developments in states moving toward </w:t>
      </w:r>
      <w:r w:rsidRPr="009015CB">
        <w:rPr>
          <w:rFonts w:ascii="Garamond" w:hAnsi="Garamond"/>
          <w:sz w:val="24"/>
          <w:szCs w:val="24"/>
        </w:rPr>
        <w:t>reforming the</w:t>
      </w:r>
      <w:r w:rsidR="00EA4D9A" w:rsidRPr="009015CB">
        <w:rPr>
          <w:rFonts w:ascii="Garamond" w:hAnsi="Garamond"/>
          <w:sz w:val="24"/>
          <w:szCs w:val="24"/>
        </w:rPr>
        <w:t>ir</w:t>
      </w:r>
      <w:r w:rsidRPr="009015CB">
        <w:rPr>
          <w:rFonts w:ascii="Garamond" w:hAnsi="Garamond"/>
          <w:sz w:val="24"/>
          <w:szCs w:val="24"/>
        </w:rPr>
        <w:t xml:space="preserve"> juvenile justice system. The 2008 Kids Count Data Book </w:t>
      </w:r>
      <w:r w:rsidR="000D57B7" w:rsidRPr="009015CB">
        <w:rPr>
          <w:rFonts w:ascii="Garamond" w:hAnsi="Garamond"/>
          <w:sz w:val="24"/>
          <w:szCs w:val="24"/>
        </w:rPr>
        <w:t>essay</w:t>
      </w:r>
      <w:r w:rsidR="00150690" w:rsidRPr="009015CB">
        <w:rPr>
          <w:rFonts w:ascii="Garamond" w:hAnsi="Garamond"/>
          <w:sz w:val="24"/>
          <w:szCs w:val="24"/>
        </w:rPr>
        <w:t>,</w:t>
      </w:r>
      <w:r w:rsidR="000D57B7" w:rsidRPr="009015CB">
        <w:rPr>
          <w:rFonts w:ascii="Garamond" w:hAnsi="Garamond"/>
          <w:sz w:val="24"/>
          <w:szCs w:val="24"/>
        </w:rPr>
        <w:t xml:space="preserve"> </w:t>
      </w:r>
      <w:r w:rsidR="00EA4D9A" w:rsidRPr="009015CB">
        <w:rPr>
          <w:rFonts w:ascii="Garamond" w:hAnsi="Garamond"/>
          <w:i/>
          <w:sz w:val="24"/>
          <w:szCs w:val="24"/>
        </w:rPr>
        <w:t>A Road Map for Juvenile Ju</w:t>
      </w:r>
      <w:r w:rsidR="00EA4D9A" w:rsidRPr="009015CB">
        <w:rPr>
          <w:rFonts w:ascii="Garamond" w:hAnsi="Garamond"/>
          <w:i/>
          <w:sz w:val="24"/>
          <w:szCs w:val="24"/>
        </w:rPr>
        <w:t>s</w:t>
      </w:r>
      <w:r w:rsidR="00EA4D9A" w:rsidRPr="009015CB">
        <w:rPr>
          <w:rFonts w:ascii="Garamond" w:hAnsi="Garamond"/>
          <w:i/>
          <w:sz w:val="24"/>
          <w:szCs w:val="24"/>
        </w:rPr>
        <w:t>tice Reform</w:t>
      </w:r>
      <w:r w:rsidR="00150690" w:rsidRPr="009015CB">
        <w:rPr>
          <w:rFonts w:ascii="Garamond" w:hAnsi="Garamond"/>
          <w:i/>
          <w:sz w:val="24"/>
          <w:szCs w:val="24"/>
        </w:rPr>
        <w:t xml:space="preserve">, </w:t>
      </w:r>
      <w:r w:rsidRPr="009015CB">
        <w:rPr>
          <w:rFonts w:ascii="Garamond" w:hAnsi="Garamond"/>
          <w:sz w:val="24"/>
          <w:szCs w:val="24"/>
        </w:rPr>
        <w:t>focused on the longstanding problems in this system</w:t>
      </w:r>
      <w:r w:rsidR="00150690" w:rsidRPr="009015CB">
        <w:rPr>
          <w:rFonts w:ascii="Garamond" w:hAnsi="Garamond"/>
          <w:sz w:val="24"/>
          <w:szCs w:val="24"/>
        </w:rPr>
        <w:t>. It discussed</w:t>
      </w:r>
      <w:r w:rsidR="00EA4D9A" w:rsidRPr="009015CB">
        <w:rPr>
          <w:rFonts w:ascii="Garamond" w:hAnsi="Garamond"/>
          <w:sz w:val="24"/>
          <w:szCs w:val="24"/>
        </w:rPr>
        <w:t xml:space="preserve"> the promising new d</w:t>
      </w:r>
      <w:r w:rsidR="00EA4D9A" w:rsidRPr="009015CB">
        <w:rPr>
          <w:rFonts w:ascii="Garamond" w:hAnsi="Garamond"/>
          <w:sz w:val="24"/>
          <w:szCs w:val="24"/>
        </w:rPr>
        <w:t>e</w:t>
      </w:r>
      <w:r w:rsidR="00EA4D9A" w:rsidRPr="009015CB">
        <w:rPr>
          <w:rFonts w:ascii="Garamond" w:hAnsi="Garamond"/>
          <w:sz w:val="24"/>
          <w:szCs w:val="24"/>
        </w:rPr>
        <w:t xml:space="preserve">velopments across the country </w:t>
      </w:r>
      <w:r w:rsidR="00150690" w:rsidRPr="009015CB">
        <w:rPr>
          <w:rFonts w:ascii="Garamond" w:hAnsi="Garamond"/>
          <w:sz w:val="24"/>
          <w:szCs w:val="24"/>
        </w:rPr>
        <w:t>that can</w:t>
      </w:r>
      <w:r w:rsidR="00EA4D9A" w:rsidRPr="009015CB">
        <w:rPr>
          <w:rFonts w:ascii="Garamond" w:hAnsi="Garamond"/>
          <w:sz w:val="24"/>
          <w:szCs w:val="24"/>
        </w:rPr>
        <w:t xml:space="preserve"> effectively reduce reliance on secure confinement </w:t>
      </w:r>
      <w:r w:rsidR="00A914F5" w:rsidRPr="009015CB">
        <w:rPr>
          <w:rFonts w:ascii="Garamond" w:hAnsi="Garamond"/>
          <w:sz w:val="24"/>
          <w:szCs w:val="24"/>
        </w:rPr>
        <w:t>and ensure both positive outcomes and public safety with community-based therapeutic intervention.</w:t>
      </w:r>
      <w:r w:rsidRPr="009015CB">
        <w:rPr>
          <w:rFonts w:ascii="Garamond" w:hAnsi="Garamond"/>
          <w:sz w:val="24"/>
          <w:szCs w:val="24"/>
        </w:rPr>
        <w:t xml:space="preserve"> In Arka</w:t>
      </w:r>
      <w:r w:rsidRPr="009015CB">
        <w:rPr>
          <w:rFonts w:ascii="Garamond" w:hAnsi="Garamond"/>
          <w:sz w:val="24"/>
          <w:szCs w:val="24"/>
        </w:rPr>
        <w:t>n</w:t>
      </w:r>
      <w:r w:rsidRPr="009015CB">
        <w:rPr>
          <w:rFonts w:ascii="Garamond" w:hAnsi="Garamond"/>
          <w:sz w:val="24"/>
          <w:szCs w:val="24"/>
        </w:rPr>
        <w:t xml:space="preserve">sas </w:t>
      </w:r>
      <w:r w:rsidR="00A914F5" w:rsidRPr="009015CB">
        <w:rPr>
          <w:rFonts w:ascii="Garamond" w:hAnsi="Garamond"/>
          <w:sz w:val="24"/>
          <w:szCs w:val="24"/>
        </w:rPr>
        <w:t>c</w:t>
      </w:r>
      <w:r w:rsidR="00EA4D9A" w:rsidRPr="009015CB">
        <w:rPr>
          <w:rFonts w:ascii="Garamond" w:hAnsi="Garamond"/>
          <w:sz w:val="24"/>
          <w:szCs w:val="24"/>
        </w:rPr>
        <w:t>ontinued frustration with failures within the AJATC to maintain occupant safety, to provide educational servi</w:t>
      </w:r>
      <w:r w:rsidR="0050630B" w:rsidRPr="009015CB">
        <w:rPr>
          <w:rFonts w:ascii="Garamond" w:hAnsi="Garamond"/>
          <w:sz w:val="24"/>
          <w:szCs w:val="24"/>
        </w:rPr>
        <w:t>ces, or to adequately address</w:t>
      </w:r>
      <w:r w:rsidR="00EA4D9A" w:rsidRPr="009015CB">
        <w:rPr>
          <w:rFonts w:ascii="Garamond" w:hAnsi="Garamond"/>
          <w:sz w:val="24"/>
          <w:szCs w:val="24"/>
        </w:rPr>
        <w:t xml:space="preserve"> the complex behavioral and psychological needs of youth placed in its care</w:t>
      </w:r>
      <w:r w:rsidR="00A914F5" w:rsidRPr="009015CB">
        <w:rPr>
          <w:rFonts w:ascii="Garamond" w:hAnsi="Garamond"/>
          <w:sz w:val="24"/>
          <w:szCs w:val="24"/>
        </w:rPr>
        <w:t xml:space="preserve"> </w:t>
      </w:r>
      <w:r w:rsidR="00EA4D9A" w:rsidRPr="009015CB">
        <w:rPr>
          <w:rFonts w:ascii="Garamond" w:hAnsi="Garamond"/>
          <w:sz w:val="24"/>
          <w:szCs w:val="24"/>
        </w:rPr>
        <w:t xml:space="preserve">created a </w:t>
      </w:r>
      <w:r w:rsidR="00A914F5" w:rsidRPr="009015CB">
        <w:rPr>
          <w:rFonts w:ascii="Garamond" w:hAnsi="Garamond"/>
          <w:sz w:val="24"/>
          <w:szCs w:val="24"/>
        </w:rPr>
        <w:t xml:space="preserve">renewed </w:t>
      </w:r>
      <w:r w:rsidR="00EA4D9A" w:rsidRPr="009015CB">
        <w:rPr>
          <w:rFonts w:ascii="Garamond" w:hAnsi="Garamond"/>
          <w:sz w:val="24"/>
          <w:szCs w:val="24"/>
        </w:rPr>
        <w:t xml:space="preserve">sense of urgency and purpose. </w:t>
      </w:r>
      <w:r w:rsidR="0050630B" w:rsidRPr="009015CB">
        <w:rPr>
          <w:rFonts w:ascii="Garamond" w:hAnsi="Garamond"/>
          <w:sz w:val="24"/>
          <w:szCs w:val="24"/>
        </w:rPr>
        <w:t>Established by DYS in 2006, t</w:t>
      </w:r>
      <w:r w:rsidRPr="009015CB">
        <w:rPr>
          <w:rFonts w:ascii="Garamond" w:hAnsi="Garamond"/>
          <w:sz w:val="24"/>
          <w:szCs w:val="24"/>
        </w:rPr>
        <w:t xml:space="preserve">he </w:t>
      </w:r>
      <w:r w:rsidR="00A914F5" w:rsidRPr="009015CB">
        <w:rPr>
          <w:rFonts w:ascii="Garamond" w:hAnsi="Garamond"/>
          <w:sz w:val="24"/>
          <w:szCs w:val="24"/>
        </w:rPr>
        <w:t xml:space="preserve">Arkansas </w:t>
      </w:r>
      <w:r w:rsidRPr="009015CB">
        <w:rPr>
          <w:rFonts w:ascii="Garamond" w:hAnsi="Garamond"/>
          <w:sz w:val="24"/>
          <w:szCs w:val="24"/>
        </w:rPr>
        <w:t>Task Force on Juvenile Justic</w:t>
      </w:r>
      <w:r w:rsidR="00EA4D9A" w:rsidRPr="009015CB">
        <w:rPr>
          <w:rFonts w:ascii="Garamond" w:hAnsi="Garamond"/>
          <w:sz w:val="24"/>
          <w:szCs w:val="24"/>
        </w:rPr>
        <w:t>e Reform</w:t>
      </w:r>
      <w:r w:rsidRPr="009015CB">
        <w:rPr>
          <w:rFonts w:ascii="Garamond" w:hAnsi="Garamond"/>
          <w:sz w:val="24"/>
          <w:szCs w:val="24"/>
        </w:rPr>
        <w:t xml:space="preserve"> be</w:t>
      </w:r>
      <w:r w:rsidR="00EA4D9A" w:rsidRPr="009015CB">
        <w:rPr>
          <w:rFonts w:ascii="Garamond" w:hAnsi="Garamond"/>
          <w:sz w:val="24"/>
          <w:szCs w:val="24"/>
        </w:rPr>
        <w:t>ga</w:t>
      </w:r>
      <w:r w:rsidRPr="009015CB">
        <w:rPr>
          <w:rFonts w:ascii="Garamond" w:hAnsi="Garamond"/>
          <w:sz w:val="24"/>
          <w:szCs w:val="24"/>
        </w:rPr>
        <w:t>n gathering data and holding mee</w:t>
      </w:r>
      <w:r w:rsidRPr="009015CB">
        <w:rPr>
          <w:rFonts w:ascii="Garamond" w:hAnsi="Garamond"/>
          <w:sz w:val="24"/>
          <w:szCs w:val="24"/>
        </w:rPr>
        <w:t>t</w:t>
      </w:r>
      <w:r w:rsidRPr="009015CB">
        <w:rPr>
          <w:rFonts w:ascii="Garamond" w:hAnsi="Garamond"/>
          <w:sz w:val="24"/>
          <w:szCs w:val="24"/>
        </w:rPr>
        <w:t>ings with key stakeholders to assess the</w:t>
      </w:r>
      <w:r w:rsidR="000D57B7" w:rsidRPr="009015CB">
        <w:rPr>
          <w:rFonts w:ascii="Garamond" w:hAnsi="Garamond"/>
          <w:sz w:val="24"/>
          <w:szCs w:val="24"/>
        </w:rPr>
        <w:t xml:space="preserve"> cu</w:t>
      </w:r>
      <w:r w:rsidR="00A914F5" w:rsidRPr="009015CB">
        <w:rPr>
          <w:rFonts w:ascii="Garamond" w:hAnsi="Garamond"/>
          <w:sz w:val="24"/>
          <w:szCs w:val="24"/>
        </w:rPr>
        <w:t>rrent conditions</w:t>
      </w:r>
      <w:r w:rsidR="00EA4D9A" w:rsidRPr="009015CB">
        <w:rPr>
          <w:rFonts w:ascii="Garamond" w:hAnsi="Garamond"/>
          <w:sz w:val="24"/>
          <w:szCs w:val="24"/>
        </w:rPr>
        <w:t>.</w:t>
      </w:r>
      <w:r w:rsidR="000D57B7" w:rsidRPr="009015CB">
        <w:rPr>
          <w:rFonts w:ascii="Garamond" w:hAnsi="Garamond"/>
          <w:sz w:val="24"/>
          <w:szCs w:val="24"/>
        </w:rPr>
        <w:t xml:space="preserve"> </w:t>
      </w:r>
      <w:r w:rsidR="00F068BC" w:rsidRPr="009015CB">
        <w:rPr>
          <w:rFonts w:ascii="Garamond" w:hAnsi="Garamond"/>
          <w:sz w:val="24"/>
          <w:szCs w:val="24"/>
        </w:rPr>
        <w:t>A recently published assessment of the state juvenile justice system has outlined the problem, the solution</w:t>
      </w:r>
      <w:r w:rsidR="00A914F5" w:rsidRPr="009015CB">
        <w:rPr>
          <w:rFonts w:ascii="Garamond" w:hAnsi="Garamond"/>
          <w:sz w:val="24"/>
          <w:szCs w:val="24"/>
        </w:rPr>
        <w:t>s</w:t>
      </w:r>
      <w:r w:rsidR="00F068BC" w:rsidRPr="009015CB">
        <w:rPr>
          <w:rFonts w:ascii="Garamond" w:hAnsi="Garamond"/>
          <w:sz w:val="24"/>
          <w:szCs w:val="24"/>
        </w:rPr>
        <w:t>, and the opportunities in Arka</w:t>
      </w:r>
      <w:r w:rsidR="00F068BC" w:rsidRPr="009015CB">
        <w:rPr>
          <w:rFonts w:ascii="Garamond" w:hAnsi="Garamond"/>
          <w:sz w:val="24"/>
          <w:szCs w:val="24"/>
        </w:rPr>
        <w:t>n</w:t>
      </w:r>
      <w:r w:rsidR="00F068BC" w:rsidRPr="009015CB">
        <w:rPr>
          <w:rFonts w:ascii="Garamond" w:hAnsi="Garamond"/>
          <w:sz w:val="24"/>
          <w:szCs w:val="24"/>
        </w:rPr>
        <w:t xml:space="preserve">sas for genuine reform. </w:t>
      </w:r>
      <w:r w:rsidR="00150690" w:rsidRPr="009015CB">
        <w:rPr>
          <w:rFonts w:ascii="Garamond" w:hAnsi="Garamond"/>
          <w:sz w:val="24"/>
          <w:szCs w:val="24"/>
        </w:rPr>
        <w:t>The document outlined</w:t>
      </w:r>
      <w:r w:rsidR="00F068BC" w:rsidRPr="009015CB">
        <w:rPr>
          <w:rFonts w:ascii="Garamond" w:hAnsi="Garamond"/>
          <w:sz w:val="24"/>
          <w:szCs w:val="24"/>
        </w:rPr>
        <w:t xml:space="preserve"> </w:t>
      </w:r>
      <w:r w:rsidR="00E74F47" w:rsidRPr="009015CB">
        <w:rPr>
          <w:rFonts w:ascii="Garamond" w:hAnsi="Garamond"/>
          <w:sz w:val="24"/>
          <w:szCs w:val="24"/>
        </w:rPr>
        <w:t xml:space="preserve">factors that, if not address, will </w:t>
      </w:r>
      <w:r w:rsidR="002B797A" w:rsidRPr="009015CB">
        <w:rPr>
          <w:rFonts w:ascii="Garamond" w:hAnsi="Garamond"/>
          <w:sz w:val="24"/>
          <w:szCs w:val="24"/>
        </w:rPr>
        <w:t>continue</w:t>
      </w:r>
      <w:r w:rsidR="00E74F47" w:rsidRPr="009015CB">
        <w:rPr>
          <w:rFonts w:ascii="Garamond" w:hAnsi="Garamond"/>
          <w:sz w:val="24"/>
          <w:szCs w:val="24"/>
        </w:rPr>
        <w:t xml:space="preserve"> to bring </w:t>
      </w:r>
      <w:r w:rsidR="00FB5B32" w:rsidRPr="009015CB">
        <w:rPr>
          <w:rFonts w:ascii="Garamond" w:hAnsi="Garamond"/>
          <w:sz w:val="24"/>
          <w:szCs w:val="24"/>
        </w:rPr>
        <w:t xml:space="preserve">more </w:t>
      </w:r>
      <w:r w:rsidR="00E74F47" w:rsidRPr="009015CB">
        <w:rPr>
          <w:rFonts w:ascii="Garamond" w:hAnsi="Garamond"/>
          <w:sz w:val="24"/>
          <w:szCs w:val="24"/>
        </w:rPr>
        <w:t>“high need” juvenile offenders into the juvenile justice system.</w:t>
      </w:r>
      <w:r w:rsidR="00356EC3" w:rsidRPr="009015CB">
        <w:rPr>
          <w:rFonts w:ascii="Garamond" w:hAnsi="Garamond"/>
          <w:sz w:val="24"/>
          <w:szCs w:val="24"/>
        </w:rPr>
        <w:t xml:space="preserve"> </w:t>
      </w:r>
    </w:p>
    <w:p w:rsidR="00046A98" w:rsidRPr="005504B9" w:rsidRDefault="00046A98" w:rsidP="00046A98">
      <w:pPr>
        <w:numPr>
          <w:ilvl w:val="0"/>
          <w:numId w:val="2"/>
        </w:numPr>
        <w:spacing w:after="0"/>
        <w:rPr>
          <w:rFonts w:ascii="Garamond" w:hAnsi="Garamond"/>
          <w:color w:val="31849B"/>
          <w:sz w:val="24"/>
          <w:szCs w:val="24"/>
        </w:rPr>
      </w:pPr>
      <w:r w:rsidRPr="005504B9">
        <w:rPr>
          <w:rFonts w:ascii="Garamond" w:hAnsi="Garamond"/>
          <w:color w:val="31849B"/>
          <w:sz w:val="24"/>
          <w:szCs w:val="24"/>
        </w:rPr>
        <w:t>In 2005, there were 12,000 teens in Arkansas ages 16 to 19 that dropped out of high school.</w:t>
      </w:r>
      <w:r w:rsidRPr="005504B9">
        <w:rPr>
          <w:rStyle w:val="EndnoteReference"/>
          <w:rFonts w:ascii="Garamond" w:hAnsi="Garamond"/>
          <w:color w:val="31849B"/>
          <w:sz w:val="24"/>
          <w:szCs w:val="24"/>
        </w:rPr>
        <w:endnoteReference w:id="15"/>
      </w:r>
      <w:r w:rsidRPr="005504B9">
        <w:rPr>
          <w:rFonts w:ascii="Garamond" w:hAnsi="Garamond"/>
          <w:color w:val="31849B"/>
          <w:sz w:val="24"/>
          <w:szCs w:val="24"/>
        </w:rPr>
        <w:t xml:space="preserve"> </w:t>
      </w:r>
    </w:p>
    <w:p w:rsidR="00597F92" w:rsidRPr="005504B9" w:rsidRDefault="00597F92" w:rsidP="00597F92">
      <w:pPr>
        <w:numPr>
          <w:ilvl w:val="0"/>
          <w:numId w:val="2"/>
        </w:numPr>
        <w:spacing w:after="0"/>
        <w:rPr>
          <w:rFonts w:ascii="Garamond" w:hAnsi="Garamond"/>
          <w:color w:val="31849B"/>
          <w:sz w:val="24"/>
          <w:szCs w:val="24"/>
        </w:rPr>
      </w:pPr>
      <w:r w:rsidRPr="005504B9">
        <w:rPr>
          <w:rFonts w:ascii="Garamond" w:hAnsi="Garamond"/>
          <w:color w:val="31849B"/>
          <w:sz w:val="24"/>
          <w:szCs w:val="24"/>
        </w:rPr>
        <w:t>A growing number of youth are being sent to the secure facilities because of increased “zero tolerance” school discipline approaches and failure of the child welfare system to appr</w:t>
      </w:r>
      <w:r w:rsidRPr="005504B9">
        <w:rPr>
          <w:rFonts w:ascii="Garamond" w:hAnsi="Garamond"/>
          <w:color w:val="31849B"/>
          <w:sz w:val="24"/>
          <w:szCs w:val="24"/>
        </w:rPr>
        <w:t>o</w:t>
      </w:r>
      <w:r w:rsidRPr="005504B9">
        <w:rPr>
          <w:rFonts w:ascii="Garamond" w:hAnsi="Garamond"/>
          <w:color w:val="31849B"/>
          <w:sz w:val="24"/>
          <w:szCs w:val="24"/>
        </w:rPr>
        <w:t xml:space="preserve">priately intervene with these children, youth and families. </w:t>
      </w:r>
    </w:p>
    <w:p w:rsidR="00FB5B32" w:rsidRPr="005504B9" w:rsidRDefault="00FB5B32" w:rsidP="00FB5B32">
      <w:pPr>
        <w:numPr>
          <w:ilvl w:val="0"/>
          <w:numId w:val="2"/>
        </w:numPr>
        <w:spacing w:after="0"/>
        <w:rPr>
          <w:rFonts w:ascii="Garamond" w:hAnsi="Garamond"/>
          <w:color w:val="31849B"/>
          <w:sz w:val="24"/>
          <w:szCs w:val="24"/>
        </w:rPr>
      </w:pPr>
      <w:r w:rsidRPr="005504B9">
        <w:rPr>
          <w:rFonts w:ascii="Garamond" w:hAnsi="Garamond"/>
          <w:color w:val="31849B"/>
          <w:sz w:val="24"/>
          <w:szCs w:val="24"/>
        </w:rPr>
        <w:t>On March 25, 2008, of the 815 Arkansas youth in</w:t>
      </w:r>
      <w:r w:rsidR="00F941D8">
        <w:rPr>
          <w:rFonts w:ascii="Garamond" w:hAnsi="Garamond"/>
          <w:color w:val="31849B"/>
          <w:sz w:val="24"/>
          <w:szCs w:val="24"/>
        </w:rPr>
        <w:t xml:space="preserve"> DYS residential </w:t>
      </w:r>
      <w:r w:rsidRPr="005504B9">
        <w:rPr>
          <w:rFonts w:ascii="Garamond" w:hAnsi="Garamond"/>
          <w:color w:val="31849B"/>
          <w:sz w:val="24"/>
          <w:szCs w:val="24"/>
        </w:rPr>
        <w:t>aftercare programs, the vast majority (almost 83 percent) had some kind of previous contact with the state’s child welfare system (DHS Division of Children and Family Services).</w:t>
      </w:r>
      <w:r w:rsidRPr="005504B9">
        <w:rPr>
          <w:rStyle w:val="EndnoteReference"/>
          <w:rFonts w:ascii="Garamond" w:hAnsi="Garamond"/>
          <w:color w:val="31849B"/>
          <w:sz w:val="24"/>
          <w:szCs w:val="24"/>
        </w:rPr>
        <w:endnoteReference w:id="16"/>
      </w:r>
      <w:r w:rsidRPr="005504B9">
        <w:rPr>
          <w:rFonts w:ascii="Garamond" w:hAnsi="Garamond"/>
          <w:color w:val="31849B"/>
          <w:sz w:val="24"/>
          <w:szCs w:val="24"/>
        </w:rPr>
        <w:t xml:space="preserve"> </w:t>
      </w:r>
    </w:p>
    <w:p w:rsidR="00FB5B32" w:rsidRPr="009015CB" w:rsidRDefault="00FB5B32" w:rsidP="003F2BE1">
      <w:pPr>
        <w:spacing w:after="0"/>
        <w:rPr>
          <w:rFonts w:ascii="Garamond" w:hAnsi="Garamond"/>
          <w:sz w:val="24"/>
          <w:szCs w:val="24"/>
        </w:rPr>
      </w:pPr>
    </w:p>
    <w:p w:rsidR="004846AE" w:rsidRPr="009015CB" w:rsidRDefault="009F0997" w:rsidP="003F2BE1">
      <w:pPr>
        <w:spacing w:after="0"/>
        <w:rPr>
          <w:rFonts w:ascii="Garamond" w:hAnsi="Garamond"/>
          <w:sz w:val="24"/>
          <w:szCs w:val="24"/>
        </w:rPr>
      </w:pPr>
      <w:r w:rsidRPr="009015CB">
        <w:rPr>
          <w:rFonts w:ascii="Garamond" w:hAnsi="Garamond"/>
          <w:sz w:val="24"/>
          <w:szCs w:val="24"/>
        </w:rPr>
        <w:t xml:space="preserve">If </w:t>
      </w:r>
      <w:r w:rsidR="00A914F5" w:rsidRPr="009015CB">
        <w:rPr>
          <w:rFonts w:ascii="Garamond" w:hAnsi="Garamond"/>
          <w:sz w:val="24"/>
          <w:szCs w:val="24"/>
        </w:rPr>
        <w:t>the</w:t>
      </w:r>
      <w:r w:rsidR="003F2BE1" w:rsidRPr="009015CB">
        <w:rPr>
          <w:rFonts w:ascii="Garamond" w:hAnsi="Garamond"/>
          <w:sz w:val="24"/>
          <w:szCs w:val="24"/>
        </w:rPr>
        <w:t xml:space="preserve"> </w:t>
      </w:r>
      <w:r w:rsidRPr="009015CB">
        <w:rPr>
          <w:rFonts w:ascii="Garamond" w:hAnsi="Garamond"/>
          <w:sz w:val="24"/>
          <w:szCs w:val="24"/>
        </w:rPr>
        <w:t xml:space="preserve">existing </w:t>
      </w:r>
      <w:r w:rsidR="00DD1D5F" w:rsidRPr="009015CB">
        <w:rPr>
          <w:rFonts w:ascii="Garamond" w:hAnsi="Garamond"/>
          <w:sz w:val="24"/>
          <w:szCs w:val="24"/>
        </w:rPr>
        <w:t xml:space="preserve">economic, </w:t>
      </w:r>
      <w:r w:rsidR="00A914F5" w:rsidRPr="009015CB">
        <w:rPr>
          <w:rFonts w:ascii="Garamond" w:hAnsi="Garamond"/>
          <w:sz w:val="24"/>
          <w:szCs w:val="24"/>
        </w:rPr>
        <w:t xml:space="preserve">health, education, child welfare and community </w:t>
      </w:r>
      <w:r w:rsidRPr="009015CB">
        <w:rPr>
          <w:rFonts w:ascii="Garamond" w:hAnsi="Garamond"/>
          <w:sz w:val="24"/>
          <w:szCs w:val="24"/>
        </w:rPr>
        <w:t>systems designed to meet the needs of childre</w:t>
      </w:r>
      <w:r w:rsidR="003F2BE1" w:rsidRPr="009015CB">
        <w:rPr>
          <w:rFonts w:ascii="Garamond" w:hAnsi="Garamond"/>
          <w:sz w:val="24"/>
          <w:szCs w:val="24"/>
        </w:rPr>
        <w:t>n, youth and families fail</w:t>
      </w:r>
      <w:r w:rsidRPr="009015CB">
        <w:rPr>
          <w:rFonts w:ascii="Garamond" w:hAnsi="Garamond"/>
          <w:sz w:val="24"/>
          <w:szCs w:val="24"/>
        </w:rPr>
        <w:t xml:space="preserve"> to intervene </w:t>
      </w:r>
      <w:r w:rsidR="003F2BE1" w:rsidRPr="009015CB">
        <w:rPr>
          <w:rFonts w:ascii="Garamond" w:hAnsi="Garamond"/>
          <w:sz w:val="24"/>
          <w:szCs w:val="24"/>
        </w:rPr>
        <w:t xml:space="preserve">appropriately </w:t>
      </w:r>
      <w:r w:rsidRPr="009015CB">
        <w:rPr>
          <w:rFonts w:ascii="Garamond" w:hAnsi="Garamond"/>
          <w:sz w:val="24"/>
          <w:szCs w:val="24"/>
        </w:rPr>
        <w:t>when problems arise</w:t>
      </w:r>
      <w:r w:rsidR="00A914F5" w:rsidRPr="009015CB">
        <w:rPr>
          <w:rFonts w:ascii="Garamond" w:hAnsi="Garamond"/>
          <w:sz w:val="24"/>
          <w:szCs w:val="24"/>
        </w:rPr>
        <w:t>, the juvenile justice system</w:t>
      </w:r>
      <w:r w:rsidRPr="009015CB">
        <w:rPr>
          <w:rFonts w:ascii="Garamond" w:hAnsi="Garamond"/>
          <w:sz w:val="24"/>
          <w:szCs w:val="24"/>
        </w:rPr>
        <w:t xml:space="preserve"> </w:t>
      </w:r>
      <w:r w:rsidR="003F2BE1" w:rsidRPr="009015CB">
        <w:rPr>
          <w:rFonts w:ascii="Garamond" w:hAnsi="Garamond"/>
          <w:sz w:val="24"/>
          <w:szCs w:val="24"/>
        </w:rPr>
        <w:t>becomes the place where t</w:t>
      </w:r>
      <w:r w:rsidRPr="009015CB">
        <w:rPr>
          <w:rFonts w:ascii="Garamond" w:hAnsi="Garamond"/>
          <w:sz w:val="24"/>
          <w:szCs w:val="24"/>
        </w:rPr>
        <w:t>he consequences</w:t>
      </w:r>
      <w:r w:rsidR="003F2BE1" w:rsidRPr="009015CB">
        <w:rPr>
          <w:rFonts w:ascii="Garamond" w:hAnsi="Garamond"/>
          <w:sz w:val="24"/>
          <w:szCs w:val="24"/>
        </w:rPr>
        <w:t xml:space="preserve"> </w:t>
      </w:r>
      <w:r w:rsidR="00A914F5" w:rsidRPr="009015CB">
        <w:rPr>
          <w:rFonts w:ascii="Garamond" w:hAnsi="Garamond"/>
          <w:sz w:val="24"/>
          <w:szCs w:val="24"/>
        </w:rPr>
        <w:t>of these failure</w:t>
      </w:r>
      <w:r w:rsidR="00DD1D5F" w:rsidRPr="009015CB">
        <w:rPr>
          <w:rFonts w:ascii="Garamond" w:hAnsi="Garamond"/>
          <w:sz w:val="24"/>
          <w:szCs w:val="24"/>
        </w:rPr>
        <w:t>s</w:t>
      </w:r>
      <w:r w:rsidR="00A914F5" w:rsidRPr="009015CB">
        <w:rPr>
          <w:rFonts w:ascii="Garamond" w:hAnsi="Garamond"/>
          <w:sz w:val="24"/>
          <w:szCs w:val="24"/>
        </w:rPr>
        <w:t xml:space="preserve"> </w:t>
      </w:r>
      <w:r w:rsidR="003F2BE1" w:rsidRPr="009015CB">
        <w:rPr>
          <w:rFonts w:ascii="Garamond" w:hAnsi="Garamond"/>
          <w:sz w:val="24"/>
          <w:szCs w:val="24"/>
        </w:rPr>
        <w:t xml:space="preserve">are urgently </w:t>
      </w:r>
      <w:r w:rsidR="003F2BE1" w:rsidRPr="009015CB">
        <w:rPr>
          <w:rFonts w:ascii="Garamond" w:hAnsi="Garamond"/>
          <w:sz w:val="24"/>
          <w:szCs w:val="24"/>
        </w:rPr>
        <w:lastRenderedPageBreak/>
        <w:t xml:space="preserve">played out, a place </w:t>
      </w:r>
      <w:r w:rsidR="00DD1D5F" w:rsidRPr="009015CB">
        <w:rPr>
          <w:rFonts w:ascii="Garamond" w:hAnsi="Garamond"/>
          <w:sz w:val="24"/>
          <w:szCs w:val="24"/>
        </w:rPr>
        <w:t xml:space="preserve">too often </w:t>
      </w:r>
      <w:r w:rsidR="003F2BE1" w:rsidRPr="009015CB">
        <w:rPr>
          <w:rFonts w:ascii="Garamond" w:hAnsi="Garamond"/>
          <w:sz w:val="24"/>
          <w:szCs w:val="24"/>
        </w:rPr>
        <w:t>without the resources to restore the shattered lives of youth or the strength of families</w:t>
      </w:r>
      <w:r w:rsidRPr="009015CB">
        <w:rPr>
          <w:rFonts w:ascii="Garamond" w:hAnsi="Garamond"/>
          <w:sz w:val="24"/>
          <w:szCs w:val="24"/>
        </w:rPr>
        <w:t>.</w:t>
      </w:r>
    </w:p>
    <w:p w:rsidR="00FC4324" w:rsidRPr="00BC5228" w:rsidRDefault="00BC5228" w:rsidP="00BC5228">
      <w:pPr>
        <w:pStyle w:val="Heading2"/>
        <w:rPr>
          <w:color w:val="31849B"/>
        </w:rPr>
      </w:pPr>
      <w:r w:rsidRPr="00BC5228">
        <w:rPr>
          <w:color w:val="31849B"/>
        </w:rPr>
        <w:t>Recommendations</w:t>
      </w:r>
    </w:p>
    <w:p w:rsidR="00A65E5B" w:rsidRPr="00A65E5B" w:rsidRDefault="00A65E5B" w:rsidP="00A65E5B">
      <w:pPr>
        <w:keepNext/>
        <w:framePr w:dropCap="drop" w:lines="3" w:wrap="around" w:vAnchor="text" w:hAnchor="text"/>
        <w:spacing w:after="0" w:line="931" w:lineRule="exact"/>
        <w:textAlignment w:val="baseline"/>
        <w:rPr>
          <w:rFonts w:ascii="Garamond" w:hAnsi="Garamond"/>
          <w:position w:val="-7"/>
          <w:sz w:val="121"/>
          <w:szCs w:val="24"/>
        </w:rPr>
      </w:pPr>
      <w:r w:rsidRPr="00A65E5B">
        <w:rPr>
          <w:rFonts w:ascii="Garamond" w:hAnsi="Garamond"/>
          <w:position w:val="-7"/>
          <w:sz w:val="121"/>
          <w:szCs w:val="24"/>
        </w:rPr>
        <w:t>T</w:t>
      </w:r>
    </w:p>
    <w:p w:rsidR="003F2BE1" w:rsidRPr="009015CB" w:rsidRDefault="00DD1D5F" w:rsidP="00D01FBA">
      <w:pPr>
        <w:spacing w:after="0"/>
        <w:rPr>
          <w:rFonts w:ascii="Garamond" w:hAnsi="Garamond"/>
          <w:sz w:val="24"/>
          <w:szCs w:val="24"/>
        </w:rPr>
      </w:pPr>
      <w:r w:rsidRPr="009015CB">
        <w:rPr>
          <w:rFonts w:ascii="Garamond" w:hAnsi="Garamond"/>
          <w:sz w:val="24"/>
          <w:szCs w:val="24"/>
        </w:rPr>
        <w:t>he good n</w:t>
      </w:r>
      <w:r w:rsidR="00D81A37" w:rsidRPr="009015CB">
        <w:rPr>
          <w:rFonts w:ascii="Garamond" w:hAnsi="Garamond"/>
          <w:sz w:val="24"/>
          <w:szCs w:val="24"/>
        </w:rPr>
        <w:t xml:space="preserve">ews is that there are proven </w:t>
      </w:r>
      <w:r w:rsidR="007C3F7D" w:rsidRPr="009015CB">
        <w:rPr>
          <w:rFonts w:ascii="Garamond" w:hAnsi="Garamond"/>
          <w:sz w:val="24"/>
          <w:szCs w:val="24"/>
        </w:rPr>
        <w:t>and effective methods to</w:t>
      </w:r>
      <w:r w:rsidR="00D81A37" w:rsidRPr="009015CB">
        <w:rPr>
          <w:rFonts w:ascii="Garamond" w:hAnsi="Garamond"/>
          <w:sz w:val="24"/>
          <w:szCs w:val="24"/>
        </w:rPr>
        <w:t xml:space="preserve"> address the needs of these youth and families. Arkansas</w:t>
      </w:r>
      <w:r w:rsidR="00150690" w:rsidRPr="009015CB">
        <w:rPr>
          <w:rFonts w:ascii="Garamond" w:hAnsi="Garamond"/>
          <w:sz w:val="24"/>
          <w:szCs w:val="24"/>
        </w:rPr>
        <w:t>’s</w:t>
      </w:r>
      <w:r w:rsidR="00D81A37" w:rsidRPr="009015CB">
        <w:rPr>
          <w:rFonts w:ascii="Garamond" w:hAnsi="Garamond"/>
          <w:sz w:val="24"/>
          <w:szCs w:val="24"/>
        </w:rPr>
        <w:t xml:space="preserve"> neighbor, Missouri, has earned national recognition for its reduced reliance on large secure institutional settings and </w:t>
      </w:r>
      <w:r w:rsidR="00150690" w:rsidRPr="009015CB">
        <w:rPr>
          <w:rFonts w:ascii="Garamond" w:hAnsi="Garamond"/>
          <w:sz w:val="24"/>
          <w:szCs w:val="24"/>
        </w:rPr>
        <w:t xml:space="preserve">has </w:t>
      </w:r>
      <w:r w:rsidR="00D81A37" w:rsidRPr="009015CB">
        <w:rPr>
          <w:rFonts w:ascii="Garamond" w:hAnsi="Garamond"/>
          <w:sz w:val="24"/>
          <w:szCs w:val="24"/>
        </w:rPr>
        <w:t>moved toward smaller co</w:t>
      </w:r>
      <w:r w:rsidR="00D81A37" w:rsidRPr="009015CB">
        <w:rPr>
          <w:rFonts w:ascii="Garamond" w:hAnsi="Garamond"/>
          <w:sz w:val="24"/>
          <w:szCs w:val="24"/>
        </w:rPr>
        <w:t>m</w:t>
      </w:r>
      <w:r w:rsidR="00D81A37" w:rsidRPr="009015CB">
        <w:rPr>
          <w:rFonts w:ascii="Garamond" w:hAnsi="Garamond"/>
          <w:sz w:val="24"/>
          <w:szCs w:val="24"/>
        </w:rPr>
        <w:t xml:space="preserve">munity based therapeutic </w:t>
      </w:r>
      <w:r w:rsidR="007C3F7D" w:rsidRPr="009015CB">
        <w:rPr>
          <w:rFonts w:ascii="Garamond" w:hAnsi="Garamond"/>
          <w:sz w:val="24"/>
          <w:szCs w:val="24"/>
        </w:rPr>
        <w:t>programs that have reduced</w:t>
      </w:r>
      <w:r w:rsidR="00D81A37" w:rsidRPr="009015CB">
        <w:rPr>
          <w:rFonts w:ascii="Garamond" w:hAnsi="Garamond"/>
          <w:sz w:val="24"/>
          <w:szCs w:val="24"/>
        </w:rPr>
        <w:t xml:space="preserve"> cost</w:t>
      </w:r>
      <w:r w:rsidR="007C3F7D" w:rsidRPr="009015CB">
        <w:rPr>
          <w:rFonts w:ascii="Garamond" w:hAnsi="Garamond"/>
          <w:sz w:val="24"/>
          <w:szCs w:val="24"/>
        </w:rPr>
        <w:t>s</w:t>
      </w:r>
      <w:r w:rsidR="00D81A37" w:rsidRPr="009015CB">
        <w:rPr>
          <w:rFonts w:ascii="Garamond" w:hAnsi="Garamond"/>
          <w:sz w:val="24"/>
          <w:szCs w:val="24"/>
        </w:rPr>
        <w:t xml:space="preserve"> and improve</w:t>
      </w:r>
      <w:r w:rsidR="007C3F7D" w:rsidRPr="009015CB">
        <w:rPr>
          <w:rFonts w:ascii="Garamond" w:hAnsi="Garamond"/>
          <w:sz w:val="24"/>
          <w:szCs w:val="24"/>
        </w:rPr>
        <w:t>d</w:t>
      </w:r>
      <w:r w:rsidR="00D81A37" w:rsidRPr="009015CB">
        <w:rPr>
          <w:rFonts w:ascii="Garamond" w:hAnsi="Garamond"/>
          <w:sz w:val="24"/>
          <w:szCs w:val="24"/>
        </w:rPr>
        <w:t xml:space="preserve"> outcomes for children and youth. Arkansas officials and stakeholders have visited </w:t>
      </w:r>
      <w:r w:rsidR="007C3F7D" w:rsidRPr="009015CB">
        <w:rPr>
          <w:rFonts w:ascii="Garamond" w:hAnsi="Garamond"/>
          <w:sz w:val="24"/>
          <w:szCs w:val="24"/>
        </w:rPr>
        <w:t xml:space="preserve">Missouri programs and brought their experts </w:t>
      </w:r>
      <w:r w:rsidR="00D81A37" w:rsidRPr="009015CB">
        <w:rPr>
          <w:rFonts w:ascii="Garamond" w:hAnsi="Garamond"/>
          <w:sz w:val="24"/>
          <w:szCs w:val="24"/>
        </w:rPr>
        <w:t>in to share how we might implement those same reform</w:t>
      </w:r>
      <w:r w:rsidR="007C3F7D" w:rsidRPr="009015CB">
        <w:rPr>
          <w:rFonts w:ascii="Garamond" w:hAnsi="Garamond"/>
          <w:sz w:val="24"/>
          <w:szCs w:val="24"/>
        </w:rPr>
        <w:t>s</w:t>
      </w:r>
      <w:r w:rsidR="00D81A37" w:rsidRPr="009015CB">
        <w:rPr>
          <w:rFonts w:ascii="Garamond" w:hAnsi="Garamond"/>
          <w:sz w:val="24"/>
          <w:szCs w:val="24"/>
        </w:rPr>
        <w:t xml:space="preserve"> in Arkansas.</w:t>
      </w:r>
      <w:r w:rsidR="007C3F7D" w:rsidRPr="009015CB">
        <w:rPr>
          <w:rFonts w:ascii="Garamond" w:hAnsi="Garamond"/>
          <w:sz w:val="24"/>
          <w:szCs w:val="24"/>
        </w:rPr>
        <w:t xml:space="preserve"> Both of the recent reports </w:t>
      </w:r>
      <w:r w:rsidR="005D5A19" w:rsidRPr="009015CB">
        <w:rPr>
          <w:rFonts w:ascii="Garamond" w:hAnsi="Garamond"/>
          <w:sz w:val="24"/>
          <w:szCs w:val="24"/>
        </w:rPr>
        <w:t xml:space="preserve">(The 2008 Kids Count Essay: </w:t>
      </w:r>
      <w:r w:rsidR="005D5A19" w:rsidRPr="009015CB">
        <w:rPr>
          <w:rFonts w:ascii="Garamond" w:hAnsi="Garamond"/>
          <w:i/>
          <w:sz w:val="24"/>
          <w:szCs w:val="24"/>
        </w:rPr>
        <w:t>A Road Map for Juvenile Justice Reform</w:t>
      </w:r>
      <w:r w:rsidR="005D5A19" w:rsidRPr="009015CB">
        <w:rPr>
          <w:rFonts w:ascii="Garamond" w:hAnsi="Garamond"/>
          <w:sz w:val="24"/>
          <w:szCs w:val="24"/>
        </w:rPr>
        <w:t xml:space="preserve">, and </w:t>
      </w:r>
      <w:r w:rsidR="005D5A19" w:rsidRPr="009015CB">
        <w:rPr>
          <w:rFonts w:ascii="Garamond" w:hAnsi="Garamond"/>
          <w:i/>
          <w:sz w:val="24"/>
          <w:szCs w:val="24"/>
        </w:rPr>
        <w:t>Juvenile Justice in A</w:t>
      </w:r>
      <w:r w:rsidR="005D5A19" w:rsidRPr="009015CB">
        <w:rPr>
          <w:rFonts w:ascii="Garamond" w:hAnsi="Garamond"/>
          <w:i/>
          <w:sz w:val="24"/>
          <w:szCs w:val="24"/>
        </w:rPr>
        <w:t>r</w:t>
      </w:r>
      <w:r w:rsidR="005D5A19" w:rsidRPr="009015CB">
        <w:rPr>
          <w:rFonts w:ascii="Garamond" w:hAnsi="Garamond"/>
          <w:i/>
          <w:sz w:val="24"/>
          <w:szCs w:val="24"/>
        </w:rPr>
        <w:t>kansas: Building a Better Future for Youth, Their Families and the Community</w:t>
      </w:r>
      <w:r w:rsidR="005D5A19" w:rsidRPr="009015CB">
        <w:rPr>
          <w:rFonts w:ascii="Garamond" w:hAnsi="Garamond"/>
          <w:sz w:val="24"/>
          <w:szCs w:val="24"/>
        </w:rPr>
        <w:t xml:space="preserve">) </w:t>
      </w:r>
      <w:r w:rsidR="007C3F7D" w:rsidRPr="009015CB">
        <w:rPr>
          <w:rFonts w:ascii="Garamond" w:hAnsi="Garamond"/>
          <w:sz w:val="24"/>
          <w:szCs w:val="24"/>
        </w:rPr>
        <w:t xml:space="preserve">referenced in this issue brief share common themes for </w:t>
      </w:r>
      <w:r w:rsidR="005D5A19" w:rsidRPr="009015CB">
        <w:rPr>
          <w:rFonts w:ascii="Garamond" w:hAnsi="Garamond"/>
          <w:sz w:val="24"/>
          <w:szCs w:val="24"/>
        </w:rPr>
        <w:t xml:space="preserve">promising </w:t>
      </w:r>
      <w:r w:rsidR="007C3F7D" w:rsidRPr="009015CB">
        <w:rPr>
          <w:rFonts w:ascii="Garamond" w:hAnsi="Garamond"/>
          <w:sz w:val="24"/>
          <w:szCs w:val="24"/>
        </w:rPr>
        <w:t>change:</w:t>
      </w:r>
    </w:p>
    <w:p w:rsidR="007C3F7D" w:rsidRPr="00077BB1" w:rsidRDefault="007C3F7D" w:rsidP="007C3F7D">
      <w:pPr>
        <w:numPr>
          <w:ilvl w:val="0"/>
          <w:numId w:val="3"/>
        </w:numPr>
        <w:spacing w:after="0"/>
        <w:rPr>
          <w:rFonts w:ascii="Garamond" w:hAnsi="Garamond"/>
          <w:color w:val="31849B"/>
          <w:sz w:val="24"/>
          <w:szCs w:val="24"/>
        </w:rPr>
      </w:pPr>
      <w:r w:rsidRPr="00077BB1">
        <w:rPr>
          <w:rFonts w:ascii="Garamond" w:hAnsi="Garamond"/>
          <w:color w:val="31849B"/>
          <w:sz w:val="24"/>
          <w:szCs w:val="24"/>
        </w:rPr>
        <w:t>Keep youth out of the system</w:t>
      </w:r>
      <w:r w:rsidR="00150690" w:rsidRPr="00077BB1">
        <w:rPr>
          <w:rFonts w:ascii="Garamond" w:hAnsi="Garamond"/>
          <w:color w:val="31849B"/>
          <w:sz w:val="24"/>
          <w:szCs w:val="24"/>
        </w:rPr>
        <w:t xml:space="preserve"> by effectively addressing problems when they first arise at school, or when children come in contact with the mental health and child welfare systems. </w:t>
      </w:r>
      <w:r w:rsidR="009A7390" w:rsidRPr="00077BB1">
        <w:rPr>
          <w:rFonts w:ascii="Garamond" w:hAnsi="Garamond"/>
          <w:color w:val="31849B"/>
          <w:sz w:val="24"/>
          <w:szCs w:val="24"/>
        </w:rPr>
        <w:t>Too many youth end up in the juvenile justice system because their needs are not addressed by public systems better positioned to serve them.</w:t>
      </w:r>
    </w:p>
    <w:p w:rsidR="00EB6890" w:rsidRPr="00077BB1" w:rsidRDefault="009A7390" w:rsidP="007C3F7D">
      <w:pPr>
        <w:numPr>
          <w:ilvl w:val="0"/>
          <w:numId w:val="3"/>
        </w:numPr>
        <w:spacing w:after="0"/>
        <w:rPr>
          <w:rFonts w:ascii="Garamond" w:hAnsi="Garamond"/>
          <w:color w:val="31849B"/>
          <w:sz w:val="24"/>
          <w:szCs w:val="24"/>
        </w:rPr>
      </w:pPr>
      <w:r w:rsidRPr="00077BB1">
        <w:rPr>
          <w:rFonts w:ascii="Garamond" w:hAnsi="Garamond"/>
          <w:color w:val="31849B"/>
          <w:sz w:val="24"/>
          <w:szCs w:val="24"/>
        </w:rPr>
        <w:t>Reduce reliance on secure facilities</w:t>
      </w:r>
      <w:r w:rsidR="00150690" w:rsidRPr="00077BB1">
        <w:rPr>
          <w:rFonts w:ascii="Garamond" w:hAnsi="Garamond"/>
          <w:color w:val="31849B"/>
          <w:sz w:val="24"/>
          <w:szCs w:val="24"/>
        </w:rPr>
        <w:t xml:space="preserve"> by </w:t>
      </w:r>
      <w:r w:rsidR="00426119">
        <w:rPr>
          <w:rFonts w:ascii="Garamond" w:hAnsi="Garamond"/>
          <w:color w:val="31849B"/>
          <w:sz w:val="24"/>
          <w:szCs w:val="24"/>
        </w:rPr>
        <w:t>using</w:t>
      </w:r>
      <w:r w:rsidR="00EB6890" w:rsidRPr="00077BB1">
        <w:rPr>
          <w:rFonts w:ascii="Garamond" w:hAnsi="Garamond"/>
          <w:color w:val="31849B"/>
          <w:sz w:val="24"/>
          <w:szCs w:val="24"/>
        </w:rPr>
        <w:t xml:space="preserve"> objective risk screening assessments, creating non-secure alter</w:t>
      </w:r>
      <w:r w:rsidR="00426119">
        <w:rPr>
          <w:rFonts w:ascii="Garamond" w:hAnsi="Garamond"/>
          <w:color w:val="31849B"/>
          <w:sz w:val="24"/>
          <w:szCs w:val="24"/>
        </w:rPr>
        <w:t>natives to detention, and us</w:t>
      </w:r>
      <w:r w:rsidR="00EB6890" w:rsidRPr="00077BB1">
        <w:rPr>
          <w:rFonts w:ascii="Garamond" w:hAnsi="Garamond"/>
          <w:color w:val="31849B"/>
          <w:sz w:val="24"/>
          <w:szCs w:val="24"/>
        </w:rPr>
        <w:t xml:space="preserve">ing secure detention only for those who pose a significant </w:t>
      </w:r>
      <w:proofErr w:type="spellStart"/>
      <w:r w:rsidR="00EB6890" w:rsidRPr="00077BB1">
        <w:rPr>
          <w:rFonts w:ascii="Garamond" w:hAnsi="Garamond"/>
          <w:color w:val="31849B"/>
          <w:sz w:val="24"/>
          <w:szCs w:val="24"/>
        </w:rPr>
        <w:t>pubic</w:t>
      </w:r>
      <w:proofErr w:type="spellEnd"/>
      <w:r w:rsidR="00EB6890" w:rsidRPr="00077BB1">
        <w:rPr>
          <w:rFonts w:ascii="Garamond" w:hAnsi="Garamond"/>
          <w:color w:val="31849B"/>
          <w:sz w:val="24"/>
          <w:szCs w:val="24"/>
        </w:rPr>
        <w:t xml:space="preserve"> safety risk.</w:t>
      </w:r>
    </w:p>
    <w:p w:rsidR="009A7390" w:rsidRPr="00077BB1" w:rsidRDefault="009A7390" w:rsidP="007C3F7D">
      <w:pPr>
        <w:numPr>
          <w:ilvl w:val="0"/>
          <w:numId w:val="3"/>
        </w:numPr>
        <w:spacing w:after="0"/>
        <w:rPr>
          <w:rFonts w:ascii="Garamond" w:hAnsi="Garamond"/>
          <w:color w:val="31849B"/>
          <w:sz w:val="24"/>
          <w:szCs w:val="24"/>
        </w:rPr>
      </w:pPr>
      <w:r w:rsidRPr="00077BB1">
        <w:rPr>
          <w:rFonts w:ascii="Garamond" w:hAnsi="Garamond"/>
          <w:color w:val="31849B"/>
          <w:sz w:val="24"/>
          <w:szCs w:val="24"/>
        </w:rPr>
        <w:t>Increase reliance on effective community-based services</w:t>
      </w:r>
      <w:r w:rsidR="00EB6890" w:rsidRPr="00077BB1">
        <w:rPr>
          <w:rFonts w:ascii="Garamond" w:hAnsi="Garamond"/>
          <w:color w:val="31849B"/>
          <w:sz w:val="24"/>
          <w:szCs w:val="24"/>
        </w:rPr>
        <w:t xml:space="preserve"> by investing funds and resources in </w:t>
      </w:r>
      <w:r w:rsidR="00F243D3" w:rsidRPr="00077BB1">
        <w:rPr>
          <w:rFonts w:ascii="Garamond" w:hAnsi="Garamond"/>
          <w:color w:val="31849B"/>
          <w:sz w:val="24"/>
          <w:szCs w:val="24"/>
        </w:rPr>
        <w:t>positive youth opportunities, evidence b</w:t>
      </w:r>
      <w:r w:rsidR="0028496C" w:rsidRPr="00077BB1">
        <w:rPr>
          <w:rFonts w:ascii="Garamond" w:hAnsi="Garamond"/>
          <w:color w:val="31849B"/>
          <w:sz w:val="24"/>
          <w:szCs w:val="24"/>
        </w:rPr>
        <w:t>ased substance abuse treatment, day treatment pr</w:t>
      </w:r>
      <w:r w:rsidR="0028496C" w:rsidRPr="00077BB1">
        <w:rPr>
          <w:rFonts w:ascii="Garamond" w:hAnsi="Garamond"/>
          <w:color w:val="31849B"/>
          <w:sz w:val="24"/>
          <w:szCs w:val="24"/>
        </w:rPr>
        <w:t>o</w:t>
      </w:r>
      <w:r w:rsidR="0028496C" w:rsidRPr="00077BB1">
        <w:rPr>
          <w:rFonts w:ascii="Garamond" w:hAnsi="Garamond"/>
          <w:color w:val="31849B"/>
          <w:sz w:val="24"/>
          <w:szCs w:val="24"/>
        </w:rPr>
        <w:t xml:space="preserve">grams, and </w:t>
      </w:r>
      <w:r w:rsidR="00EB6890" w:rsidRPr="00077BB1">
        <w:rPr>
          <w:rFonts w:ascii="Garamond" w:hAnsi="Garamond"/>
          <w:color w:val="31849B"/>
          <w:sz w:val="24"/>
          <w:szCs w:val="24"/>
        </w:rPr>
        <w:t>effective therapeutic and behavioral health services</w:t>
      </w:r>
    </w:p>
    <w:p w:rsidR="009A7390" w:rsidRPr="00077BB1" w:rsidRDefault="009A7390" w:rsidP="007C3F7D">
      <w:pPr>
        <w:numPr>
          <w:ilvl w:val="0"/>
          <w:numId w:val="3"/>
        </w:numPr>
        <w:spacing w:after="0"/>
        <w:rPr>
          <w:rFonts w:ascii="Garamond" w:hAnsi="Garamond"/>
          <w:color w:val="31849B"/>
          <w:sz w:val="24"/>
          <w:szCs w:val="24"/>
        </w:rPr>
      </w:pPr>
      <w:r w:rsidRPr="00077BB1">
        <w:rPr>
          <w:rFonts w:ascii="Garamond" w:hAnsi="Garamond"/>
          <w:color w:val="31849B"/>
          <w:sz w:val="24"/>
          <w:szCs w:val="24"/>
        </w:rPr>
        <w:t>Strengthen and empower families to help youth succeed</w:t>
      </w:r>
      <w:r w:rsidR="00EB6890" w:rsidRPr="00077BB1">
        <w:rPr>
          <w:rFonts w:ascii="Garamond" w:hAnsi="Garamond"/>
          <w:color w:val="31849B"/>
          <w:sz w:val="24"/>
          <w:szCs w:val="24"/>
        </w:rPr>
        <w:t xml:space="preserve"> by increasing their involvement in </w:t>
      </w:r>
      <w:r w:rsidR="00F243D3" w:rsidRPr="00077BB1">
        <w:rPr>
          <w:rFonts w:ascii="Garamond" w:hAnsi="Garamond"/>
          <w:color w:val="31849B"/>
          <w:sz w:val="24"/>
          <w:szCs w:val="24"/>
        </w:rPr>
        <w:t>juvenile justice decision making, and taking advantage of family strengths in case planning and interventions.</w:t>
      </w:r>
    </w:p>
    <w:p w:rsidR="005D5A19" w:rsidRPr="00077BB1" w:rsidRDefault="009A7390" w:rsidP="005D5A19">
      <w:pPr>
        <w:numPr>
          <w:ilvl w:val="0"/>
          <w:numId w:val="3"/>
        </w:numPr>
        <w:spacing w:after="0"/>
        <w:rPr>
          <w:rFonts w:ascii="Garamond" w:hAnsi="Garamond"/>
          <w:color w:val="31849B"/>
          <w:sz w:val="24"/>
          <w:szCs w:val="24"/>
        </w:rPr>
      </w:pPr>
      <w:r w:rsidRPr="00077BB1">
        <w:rPr>
          <w:rFonts w:ascii="Garamond" w:hAnsi="Garamond"/>
          <w:color w:val="31849B"/>
          <w:sz w:val="24"/>
          <w:szCs w:val="24"/>
        </w:rPr>
        <w:t>Ensure safe, healthy, constructive conditions for confinement</w:t>
      </w:r>
      <w:r w:rsidR="00F243D3" w:rsidRPr="00077BB1">
        <w:rPr>
          <w:rFonts w:ascii="Garamond" w:hAnsi="Garamond"/>
          <w:color w:val="31849B"/>
          <w:sz w:val="24"/>
          <w:szCs w:val="24"/>
        </w:rPr>
        <w:t xml:space="preserve"> by creating smaller facilities that reflect normal environments without cells, uniforms, or other trappings of a prison</w:t>
      </w:r>
      <w:r w:rsidR="00426119">
        <w:rPr>
          <w:rFonts w:ascii="Garamond" w:hAnsi="Garamond"/>
          <w:color w:val="31849B"/>
          <w:sz w:val="24"/>
          <w:szCs w:val="24"/>
        </w:rPr>
        <w:t>-</w:t>
      </w:r>
      <w:r w:rsidR="00F941D8">
        <w:rPr>
          <w:rFonts w:ascii="Garamond" w:hAnsi="Garamond"/>
          <w:color w:val="31849B"/>
          <w:sz w:val="24"/>
          <w:szCs w:val="24"/>
        </w:rPr>
        <w:t xml:space="preserve">like environment. </w:t>
      </w:r>
      <w:r w:rsidR="00426119">
        <w:rPr>
          <w:rFonts w:ascii="Garamond" w:hAnsi="Garamond"/>
          <w:color w:val="31849B"/>
          <w:sz w:val="24"/>
          <w:szCs w:val="24"/>
        </w:rPr>
        <w:t>H</w:t>
      </w:r>
      <w:r w:rsidR="00F941D8">
        <w:rPr>
          <w:rFonts w:ascii="Garamond" w:hAnsi="Garamond"/>
          <w:color w:val="31849B"/>
          <w:sz w:val="24"/>
          <w:szCs w:val="24"/>
        </w:rPr>
        <w:t>ire motivated, well-trained and well-</w:t>
      </w:r>
      <w:r w:rsidR="00F243D3" w:rsidRPr="00077BB1">
        <w:rPr>
          <w:rFonts w:ascii="Garamond" w:hAnsi="Garamond"/>
          <w:color w:val="31849B"/>
          <w:sz w:val="24"/>
          <w:szCs w:val="24"/>
        </w:rPr>
        <w:t>edu</w:t>
      </w:r>
      <w:r w:rsidR="00F941D8">
        <w:rPr>
          <w:rFonts w:ascii="Garamond" w:hAnsi="Garamond"/>
          <w:color w:val="31849B"/>
          <w:sz w:val="24"/>
          <w:szCs w:val="24"/>
        </w:rPr>
        <w:t>cated staff that can provide</w:t>
      </w:r>
      <w:r w:rsidR="00F243D3" w:rsidRPr="00077BB1">
        <w:rPr>
          <w:rFonts w:ascii="Garamond" w:hAnsi="Garamond"/>
          <w:color w:val="31849B"/>
          <w:sz w:val="24"/>
          <w:szCs w:val="24"/>
        </w:rPr>
        <w:t xml:space="preserve"> individ</w:t>
      </w:r>
      <w:r w:rsidR="00F243D3" w:rsidRPr="00077BB1">
        <w:rPr>
          <w:rFonts w:ascii="Garamond" w:hAnsi="Garamond"/>
          <w:color w:val="31849B"/>
          <w:sz w:val="24"/>
          <w:szCs w:val="24"/>
        </w:rPr>
        <w:t>u</w:t>
      </w:r>
      <w:r w:rsidR="00F243D3" w:rsidRPr="00077BB1">
        <w:rPr>
          <w:rFonts w:ascii="Garamond" w:hAnsi="Garamond"/>
          <w:color w:val="31849B"/>
          <w:sz w:val="24"/>
          <w:szCs w:val="24"/>
        </w:rPr>
        <w:t xml:space="preserve">alized interventions and accountability. </w:t>
      </w:r>
    </w:p>
    <w:p w:rsidR="00CA7DB5" w:rsidRPr="009015CB" w:rsidRDefault="005D5A19" w:rsidP="005D5A19">
      <w:pPr>
        <w:spacing w:after="0"/>
        <w:rPr>
          <w:rFonts w:ascii="Garamond" w:hAnsi="Garamond"/>
          <w:sz w:val="24"/>
          <w:szCs w:val="24"/>
        </w:rPr>
      </w:pPr>
      <w:r w:rsidRPr="009015CB">
        <w:rPr>
          <w:rFonts w:ascii="Garamond" w:hAnsi="Garamond"/>
          <w:sz w:val="24"/>
          <w:szCs w:val="24"/>
        </w:rPr>
        <w:t>In Arkansas these themes have been further distilled into specific recommendations and a strategic effort to d</w:t>
      </w:r>
      <w:r w:rsidR="00883AA7" w:rsidRPr="009015CB">
        <w:rPr>
          <w:rFonts w:ascii="Garamond" w:hAnsi="Garamond"/>
          <w:sz w:val="24"/>
          <w:szCs w:val="24"/>
        </w:rPr>
        <w:t>evelop action steps to improve</w:t>
      </w:r>
      <w:r w:rsidRPr="009015CB">
        <w:rPr>
          <w:rFonts w:ascii="Garamond" w:hAnsi="Garamond"/>
          <w:sz w:val="24"/>
          <w:szCs w:val="24"/>
        </w:rPr>
        <w:t xml:space="preserve"> the juvenile justice system</w:t>
      </w:r>
      <w:r w:rsidR="00F941D8">
        <w:rPr>
          <w:rFonts w:ascii="Garamond" w:hAnsi="Garamond"/>
          <w:sz w:val="24"/>
          <w:szCs w:val="24"/>
        </w:rPr>
        <w:t xml:space="preserve"> by the Arkansas Task Force on Juvenile Justice Reform</w:t>
      </w:r>
      <w:r w:rsidRPr="009015CB">
        <w:rPr>
          <w:rFonts w:ascii="Garamond" w:hAnsi="Garamond"/>
          <w:sz w:val="24"/>
          <w:szCs w:val="24"/>
        </w:rPr>
        <w:t>. Creating a sustained commitment to complete this work in Arkansas</w:t>
      </w:r>
      <w:r w:rsidR="00DA065F" w:rsidRPr="009015CB">
        <w:rPr>
          <w:rFonts w:ascii="Garamond" w:hAnsi="Garamond"/>
          <w:sz w:val="24"/>
          <w:szCs w:val="24"/>
        </w:rPr>
        <w:t xml:space="preserve"> is most important if change is to be realized</w:t>
      </w:r>
      <w:r w:rsidRPr="009015CB">
        <w:rPr>
          <w:rFonts w:ascii="Garamond" w:hAnsi="Garamond"/>
          <w:sz w:val="24"/>
          <w:szCs w:val="24"/>
        </w:rPr>
        <w:t>. Courage and lead</w:t>
      </w:r>
      <w:r w:rsidR="00FB5B32" w:rsidRPr="009015CB">
        <w:rPr>
          <w:rFonts w:ascii="Garamond" w:hAnsi="Garamond"/>
          <w:sz w:val="24"/>
          <w:szCs w:val="24"/>
        </w:rPr>
        <w:t>ership within the state</w:t>
      </w:r>
      <w:r w:rsidRPr="009015CB">
        <w:rPr>
          <w:rFonts w:ascii="Garamond" w:hAnsi="Garamond"/>
          <w:sz w:val="24"/>
          <w:szCs w:val="24"/>
        </w:rPr>
        <w:t>, the service pr</w:t>
      </w:r>
      <w:r w:rsidRPr="009015CB">
        <w:rPr>
          <w:rFonts w:ascii="Garamond" w:hAnsi="Garamond"/>
          <w:sz w:val="24"/>
          <w:szCs w:val="24"/>
        </w:rPr>
        <w:t>o</w:t>
      </w:r>
      <w:r w:rsidRPr="009015CB">
        <w:rPr>
          <w:rFonts w:ascii="Garamond" w:hAnsi="Garamond"/>
          <w:sz w:val="24"/>
          <w:szCs w:val="24"/>
        </w:rPr>
        <w:t>viders</w:t>
      </w:r>
      <w:r w:rsidR="00DA065F" w:rsidRPr="009015CB">
        <w:rPr>
          <w:rFonts w:ascii="Garamond" w:hAnsi="Garamond"/>
          <w:sz w:val="24"/>
          <w:szCs w:val="24"/>
        </w:rPr>
        <w:t xml:space="preserve">, the juvenile courts, and state policy makers </w:t>
      </w:r>
      <w:r w:rsidR="0028496C" w:rsidRPr="009015CB">
        <w:rPr>
          <w:rFonts w:ascii="Garamond" w:hAnsi="Garamond"/>
          <w:sz w:val="24"/>
          <w:szCs w:val="24"/>
        </w:rPr>
        <w:t>who have</w:t>
      </w:r>
      <w:r w:rsidR="00DA065F" w:rsidRPr="009015CB">
        <w:rPr>
          <w:rFonts w:ascii="Garamond" w:hAnsi="Garamond"/>
          <w:sz w:val="24"/>
          <w:szCs w:val="24"/>
        </w:rPr>
        <w:t xml:space="preserve"> learned from the long road that got us here, and </w:t>
      </w:r>
      <w:r w:rsidR="0028496C" w:rsidRPr="009015CB">
        <w:rPr>
          <w:rFonts w:ascii="Garamond" w:hAnsi="Garamond"/>
          <w:sz w:val="24"/>
          <w:szCs w:val="24"/>
        </w:rPr>
        <w:t xml:space="preserve">who are </w:t>
      </w:r>
      <w:r w:rsidR="00DA065F" w:rsidRPr="009015CB">
        <w:rPr>
          <w:rFonts w:ascii="Garamond" w:hAnsi="Garamond"/>
          <w:sz w:val="24"/>
          <w:szCs w:val="24"/>
        </w:rPr>
        <w:t xml:space="preserve">open to </w:t>
      </w:r>
      <w:r w:rsidR="0028496C" w:rsidRPr="009015CB">
        <w:rPr>
          <w:rFonts w:ascii="Garamond" w:hAnsi="Garamond"/>
          <w:sz w:val="24"/>
          <w:szCs w:val="24"/>
        </w:rPr>
        <w:t xml:space="preserve">real </w:t>
      </w:r>
      <w:r w:rsidR="00DA065F" w:rsidRPr="009015CB">
        <w:rPr>
          <w:rFonts w:ascii="Garamond" w:hAnsi="Garamond"/>
          <w:sz w:val="24"/>
          <w:szCs w:val="24"/>
        </w:rPr>
        <w:t>change based on what research and common sense tells us is best for these youth and their families.</w:t>
      </w:r>
    </w:p>
    <w:p w:rsidR="005D5A19" w:rsidRPr="00971125" w:rsidRDefault="00CA7DB5" w:rsidP="00971125">
      <w:pPr>
        <w:pStyle w:val="Heading2"/>
        <w:rPr>
          <w:color w:val="31849B"/>
        </w:rPr>
      </w:pPr>
      <w:r w:rsidRPr="009015CB">
        <w:br w:type="page"/>
      </w:r>
      <w:r w:rsidRPr="00971125">
        <w:rPr>
          <w:color w:val="31849B"/>
        </w:rPr>
        <w:lastRenderedPageBreak/>
        <w:t>References</w:t>
      </w:r>
    </w:p>
    <w:sectPr w:rsidR="005D5A19" w:rsidRPr="00971125" w:rsidSect="00CA73F3">
      <w:headerReference w:type="even" r:id="rId17"/>
      <w:headerReference w:type="default" r:id="rId18"/>
      <w:footerReference w:type="default" r:id="rId19"/>
      <w:endnotePr>
        <w:numFmt w:val="decimal"/>
      </w:endnotePr>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5E5B" w:rsidRDefault="00A65E5B" w:rsidP="00D054EC">
      <w:pPr>
        <w:spacing w:after="0" w:line="240" w:lineRule="auto"/>
      </w:pPr>
      <w:r>
        <w:separator/>
      </w:r>
    </w:p>
  </w:endnote>
  <w:endnote w:type="continuationSeparator" w:id="1">
    <w:p w:rsidR="00A65E5B" w:rsidRDefault="00A65E5B" w:rsidP="00D054EC">
      <w:pPr>
        <w:spacing w:after="0" w:line="240" w:lineRule="auto"/>
      </w:pPr>
      <w:r>
        <w:continuationSeparator/>
      </w:r>
    </w:p>
  </w:endnote>
  <w:endnote w:id="2">
    <w:p w:rsidR="00A65E5B" w:rsidRPr="004058E3" w:rsidRDefault="00A65E5B" w:rsidP="00A45EE6">
      <w:pPr>
        <w:spacing w:after="0"/>
        <w:rPr>
          <w:rFonts w:ascii="Cambria" w:hAnsi="Cambria"/>
        </w:rPr>
      </w:pPr>
      <w:r w:rsidRPr="004058E3">
        <w:rPr>
          <w:rStyle w:val="EndnoteReference"/>
          <w:rFonts w:ascii="Cambria" w:hAnsi="Cambria"/>
        </w:rPr>
        <w:endnoteRef/>
      </w:r>
      <w:r w:rsidRPr="004058E3">
        <w:rPr>
          <w:rFonts w:ascii="Cambria" w:hAnsi="Cambria"/>
        </w:rPr>
        <w:t xml:space="preserve"> </w:t>
      </w:r>
      <w:r w:rsidRPr="004058E3">
        <w:rPr>
          <w:rFonts w:ascii="Cambria" w:hAnsi="Cambria"/>
          <w:u w:val="single"/>
        </w:rPr>
        <w:t>A Road Map for Juvenile Justice Reform</w:t>
      </w:r>
      <w:r w:rsidRPr="004058E3">
        <w:rPr>
          <w:rFonts w:ascii="Cambria" w:hAnsi="Cambria"/>
        </w:rPr>
        <w:t>, 2008 Kids Count Essay, Douglas Nelson, President and CEO, Annie E. Casey Foundation. www.aecf.org</w:t>
      </w:r>
    </w:p>
  </w:endnote>
  <w:endnote w:id="3">
    <w:p w:rsidR="00A65E5B" w:rsidRPr="004058E3" w:rsidRDefault="00A65E5B" w:rsidP="00C0272B">
      <w:pPr>
        <w:pStyle w:val="EndnoteText"/>
        <w:spacing w:after="0"/>
        <w:rPr>
          <w:rFonts w:ascii="Cambria" w:hAnsi="Cambria"/>
          <w:sz w:val="22"/>
          <w:szCs w:val="22"/>
        </w:rPr>
      </w:pPr>
      <w:r w:rsidRPr="004058E3">
        <w:rPr>
          <w:rStyle w:val="EndnoteReference"/>
          <w:rFonts w:ascii="Cambria" w:hAnsi="Cambria"/>
          <w:sz w:val="22"/>
          <w:szCs w:val="22"/>
        </w:rPr>
        <w:endnoteRef/>
      </w:r>
      <w:r w:rsidRPr="004058E3">
        <w:rPr>
          <w:rFonts w:ascii="Cambria" w:hAnsi="Cambria"/>
          <w:sz w:val="22"/>
          <w:szCs w:val="22"/>
        </w:rPr>
        <w:t xml:space="preserve"> </w:t>
      </w:r>
      <w:r w:rsidRPr="004058E3">
        <w:rPr>
          <w:rFonts w:ascii="Cambria" w:hAnsi="Cambria"/>
          <w:sz w:val="22"/>
          <w:szCs w:val="22"/>
          <w:u w:val="single"/>
        </w:rPr>
        <w:t>Juvenile Justice in Arkansas:1990 through 1996</w:t>
      </w:r>
      <w:r w:rsidRPr="004058E3">
        <w:rPr>
          <w:rFonts w:ascii="Cambria" w:hAnsi="Cambria"/>
          <w:sz w:val="22"/>
          <w:szCs w:val="22"/>
        </w:rPr>
        <w:t>, Arkansas Advocates for Children and Families, 1998</w:t>
      </w:r>
    </w:p>
  </w:endnote>
  <w:endnote w:id="4">
    <w:p w:rsidR="00A65E5B" w:rsidRPr="004058E3" w:rsidRDefault="00A65E5B" w:rsidP="007A2D04">
      <w:pPr>
        <w:pStyle w:val="EndnoteText"/>
        <w:spacing w:after="0"/>
        <w:rPr>
          <w:rFonts w:ascii="Cambria" w:hAnsi="Cambria"/>
          <w:sz w:val="22"/>
          <w:szCs w:val="22"/>
        </w:rPr>
      </w:pPr>
      <w:r w:rsidRPr="004058E3">
        <w:rPr>
          <w:rStyle w:val="EndnoteReference"/>
          <w:rFonts w:ascii="Cambria" w:hAnsi="Cambria"/>
          <w:sz w:val="22"/>
          <w:szCs w:val="22"/>
        </w:rPr>
        <w:endnoteRef/>
      </w:r>
      <w:r w:rsidRPr="004058E3">
        <w:rPr>
          <w:rFonts w:ascii="Cambria" w:hAnsi="Cambria"/>
          <w:sz w:val="22"/>
          <w:szCs w:val="22"/>
        </w:rPr>
        <w:t xml:space="preserve"> Arkansas Crime Information Center, </w:t>
      </w:r>
      <w:r w:rsidRPr="004058E3">
        <w:rPr>
          <w:rFonts w:ascii="Cambria" w:hAnsi="Cambria"/>
          <w:sz w:val="22"/>
          <w:szCs w:val="22"/>
          <w:u w:val="single"/>
        </w:rPr>
        <w:t>Arkansas Crime Trends 1990-1999.</w:t>
      </w:r>
      <w:r w:rsidRPr="004058E3">
        <w:rPr>
          <w:rFonts w:ascii="Cambria" w:hAnsi="Cambria"/>
          <w:sz w:val="22"/>
          <w:szCs w:val="22"/>
        </w:rPr>
        <w:t xml:space="preserve"> Available online at: http://www.acic.org/acic_pdfs/99/10_Year_99.pdf</w:t>
      </w:r>
    </w:p>
  </w:endnote>
  <w:endnote w:id="5">
    <w:p w:rsidR="00A65E5B" w:rsidRPr="004058E3" w:rsidRDefault="00A65E5B" w:rsidP="00D47593">
      <w:pPr>
        <w:pStyle w:val="EndnoteText"/>
        <w:spacing w:after="0"/>
        <w:rPr>
          <w:rFonts w:ascii="Cambria" w:hAnsi="Cambria"/>
          <w:sz w:val="22"/>
          <w:szCs w:val="22"/>
        </w:rPr>
      </w:pPr>
      <w:r w:rsidRPr="004058E3">
        <w:rPr>
          <w:rStyle w:val="EndnoteReference"/>
          <w:rFonts w:ascii="Cambria" w:hAnsi="Cambria"/>
          <w:sz w:val="22"/>
          <w:szCs w:val="22"/>
        </w:rPr>
        <w:endnoteRef/>
      </w:r>
      <w:r w:rsidRPr="004058E3">
        <w:rPr>
          <w:rFonts w:ascii="Cambria" w:hAnsi="Cambria"/>
          <w:sz w:val="22"/>
          <w:szCs w:val="22"/>
        </w:rPr>
        <w:t xml:space="preserve"> Arkansas Crime Information Center, special combined reports of Age of Persons Arrested - State (NIBRS Reporting Agencies) and Age of Persons Arrested- State (Summary Reporting Agencies) for the years 2004 through 2007</w:t>
      </w:r>
    </w:p>
  </w:endnote>
  <w:endnote w:id="6">
    <w:p w:rsidR="00A65E5B" w:rsidRPr="004058E3" w:rsidRDefault="00A65E5B" w:rsidP="00403ED3">
      <w:pPr>
        <w:pStyle w:val="EndnoteText"/>
        <w:spacing w:after="0"/>
        <w:rPr>
          <w:rFonts w:ascii="Cambria" w:hAnsi="Cambria"/>
          <w:sz w:val="22"/>
          <w:szCs w:val="22"/>
        </w:rPr>
      </w:pPr>
      <w:r w:rsidRPr="004058E3">
        <w:rPr>
          <w:rStyle w:val="EndnoteReference"/>
          <w:rFonts w:ascii="Cambria" w:hAnsi="Cambria"/>
          <w:sz w:val="22"/>
          <w:szCs w:val="22"/>
        </w:rPr>
        <w:endnoteRef/>
      </w:r>
      <w:r w:rsidRPr="004058E3">
        <w:rPr>
          <w:rFonts w:ascii="Cambria" w:hAnsi="Cambria"/>
          <w:sz w:val="22"/>
          <w:szCs w:val="22"/>
        </w:rPr>
        <w:t xml:space="preserve"> Population Division, U.S. Census Bureau. "State Single Year of Age and Sex Population Estimates: April 1, 2000 to July 1, 2007," Vintage 2007. </w:t>
      </w:r>
      <w:proofErr w:type="gramStart"/>
      <w:r w:rsidRPr="004058E3">
        <w:rPr>
          <w:rFonts w:ascii="Cambria" w:hAnsi="Cambria"/>
          <w:sz w:val="22"/>
          <w:szCs w:val="22"/>
        </w:rPr>
        <w:t xml:space="preserve">Located online at: </w:t>
      </w:r>
      <w:hyperlink r:id="rId1" w:tgtFrame="_blank" w:history="1">
        <w:r w:rsidRPr="004058E3">
          <w:rPr>
            <w:rStyle w:val="Hyperlink"/>
            <w:rFonts w:ascii="Cambria" w:hAnsi="Cambria"/>
            <w:color w:val="auto"/>
            <w:sz w:val="22"/>
            <w:szCs w:val="22"/>
          </w:rPr>
          <w:t>http://www.census.gov/popest/datasets.html</w:t>
        </w:r>
      </w:hyperlink>
      <w:r w:rsidRPr="004058E3">
        <w:rPr>
          <w:rFonts w:ascii="Cambria" w:hAnsi="Cambria"/>
          <w:sz w:val="22"/>
          <w:szCs w:val="22"/>
        </w:rPr>
        <w:t>.</w:t>
      </w:r>
      <w:proofErr w:type="gramEnd"/>
    </w:p>
  </w:endnote>
  <w:endnote w:id="7">
    <w:p w:rsidR="00A65E5B" w:rsidRPr="004058E3" w:rsidRDefault="00A65E5B" w:rsidP="00403ED3">
      <w:pPr>
        <w:pStyle w:val="EndnoteText"/>
        <w:spacing w:after="0"/>
        <w:rPr>
          <w:rFonts w:ascii="Cambria" w:hAnsi="Cambria"/>
          <w:sz w:val="22"/>
          <w:szCs w:val="22"/>
        </w:rPr>
      </w:pPr>
      <w:r w:rsidRPr="004058E3">
        <w:rPr>
          <w:rStyle w:val="EndnoteReference"/>
          <w:rFonts w:ascii="Cambria" w:hAnsi="Cambria"/>
          <w:sz w:val="22"/>
          <w:szCs w:val="22"/>
        </w:rPr>
        <w:endnoteRef/>
      </w:r>
      <w:r>
        <w:rPr>
          <w:rFonts w:ascii="Cambria" w:hAnsi="Cambria"/>
          <w:sz w:val="22"/>
          <w:szCs w:val="22"/>
        </w:rPr>
        <w:t xml:space="preserve"> </w:t>
      </w:r>
      <w:r w:rsidRPr="004058E3">
        <w:rPr>
          <w:rFonts w:ascii="Cambria" w:hAnsi="Cambria"/>
          <w:sz w:val="22"/>
          <w:szCs w:val="22"/>
        </w:rPr>
        <w:t xml:space="preserve">Pat Arthur and Time Roche, </w:t>
      </w:r>
      <w:r w:rsidRPr="004058E3">
        <w:rPr>
          <w:rFonts w:ascii="Cambria" w:hAnsi="Cambria"/>
          <w:sz w:val="22"/>
          <w:szCs w:val="22"/>
          <w:u w:val="single"/>
        </w:rPr>
        <w:t>Juvenile Justice Reform in Arkansas: Building a Better Future for Youth their Families</w:t>
      </w:r>
      <w:r w:rsidRPr="004058E3">
        <w:rPr>
          <w:rFonts w:ascii="Cambria" w:hAnsi="Cambria"/>
          <w:sz w:val="22"/>
          <w:szCs w:val="22"/>
        </w:rPr>
        <w:t>, and the Community. May, 2008 ,page 13</w:t>
      </w:r>
    </w:p>
  </w:endnote>
  <w:endnote w:id="8">
    <w:p w:rsidR="00A65E5B" w:rsidRPr="004058E3" w:rsidRDefault="00A65E5B" w:rsidP="00C0272B">
      <w:pPr>
        <w:pStyle w:val="EndnoteText"/>
        <w:spacing w:after="0"/>
        <w:rPr>
          <w:rFonts w:ascii="Cambria" w:hAnsi="Cambria"/>
          <w:sz w:val="22"/>
          <w:szCs w:val="22"/>
        </w:rPr>
      </w:pPr>
      <w:r w:rsidRPr="004058E3">
        <w:rPr>
          <w:rStyle w:val="EndnoteReference"/>
          <w:rFonts w:ascii="Cambria" w:hAnsi="Cambria"/>
          <w:sz w:val="22"/>
          <w:szCs w:val="22"/>
        </w:rPr>
        <w:endnoteRef/>
      </w:r>
      <w:r w:rsidRPr="004058E3">
        <w:rPr>
          <w:rFonts w:ascii="Cambria" w:hAnsi="Cambria"/>
          <w:sz w:val="22"/>
          <w:szCs w:val="22"/>
        </w:rPr>
        <w:t xml:space="preserve"> Pat Arthur and Time Roche, </w:t>
      </w:r>
      <w:r w:rsidRPr="004058E3">
        <w:rPr>
          <w:rFonts w:ascii="Cambria" w:hAnsi="Cambria"/>
          <w:sz w:val="22"/>
          <w:szCs w:val="22"/>
          <w:u w:val="single"/>
        </w:rPr>
        <w:t>Juvenile Justice Reform in Arkansas: Building a Better Future for Youth their Families</w:t>
      </w:r>
      <w:r w:rsidRPr="004058E3">
        <w:rPr>
          <w:rFonts w:ascii="Cambria" w:hAnsi="Cambria"/>
          <w:sz w:val="22"/>
          <w:szCs w:val="22"/>
        </w:rPr>
        <w:t>, and the Community. May, 2008, page 14</w:t>
      </w:r>
    </w:p>
  </w:endnote>
  <w:endnote w:id="9">
    <w:p w:rsidR="00A65E5B" w:rsidRPr="004058E3" w:rsidRDefault="00A65E5B" w:rsidP="00ED2C4C">
      <w:pPr>
        <w:spacing w:after="0"/>
        <w:rPr>
          <w:rFonts w:ascii="Cambria" w:eastAsia="Times New Roman" w:hAnsi="Cambria"/>
        </w:rPr>
      </w:pPr>
      <w:r w:rsidRPr="004058E3">
        <w:rPr>
          <w:rStyle w:val="EndnoteReference"/>
          <w:rFonts w:ascii="Cambria" w:hAnsi="Cambria"/>
        </w:rPr>
        <w:endnoteRef/>
      </w:r>
      <w:r w:rsidRPr="004058E3">
        <w:rPr>
          <w:rFonts w:ascii="Cambria" w:hAnsi="Cambria"/>
        </w:rPr>
        <w:t xml:space="preserve"> Arkansas Supreme Court, Administrative Office of the Court. </w:t>
      </w:r>
      <w:proofErr w:type="gramStart"/>
      <w:r w:rsidRPr="004058E3">
        <w:rPr>
          <w:rFonts w:ascii="Cambria" w:eastAsia="Times New Roman" w:hAnsi="Cambria"/>
        </w:rPr>
        <w:t>Juvenile Court Adjudications-Delinquency/Probation Revocation Petitions.</w:t>
      </w:r>
      <w:proofErr w:type="gramEnd"/>
      <w:r w:rsidRPr="004058E3">
        <w:rPr>
          <w:rFonts w:ascii="Cambria" w:hAnsi="Cambria"/>
        </w:rPr>
        <w:t xml:space="preserve"> </w:t>
      </w:r>
      <w:r w:rsidRPr="004058E3">
        <w:rPr>
          <w:rFonts w:ascii="Cambria" w:eastAsia="Times New Roman" w:hAnsi="Cambria"/>
        </w:rPr>
        <w:t>July 1, 2006 through June 30, 2007</w:t>
      </w:r>
    </w:p>
  </w:endnote>
  <w:endnote w:id="10">
    <w:p w:rsidR="00A65E5B" w:rsidRPr="004058E3" w:rsidRDefault="00A65E5B" w:rsidP="00ED2C4C">
      <w:pPr>
        <w:pStyle w:val="EndnoteText"/>
        <w:spacing w:after="0"/>
        <w:rPr>
          <w:rFonts w:ascii="Cambria" w:hAnsi="Cambria"/>
          <w:sz w:val="22"/>
          <w:szCs w:val="22"/>
        </w:rPr>
      </w:pPr>
      <w:r w:rsidRPr="004058E3">
        <w:rPr>
          <w:rStyle w:val="EndnoteReference"/>
          <w:rFonts w:ascii="Cambria" w:hAnsi="Cambria"/>
          <w:sz w:val="22"/>
          <w:szCs w:val="22"/>
        </w:rPr>
        <w:endnoteRef/>
      </w:r>
      <w:r w:rsidRPr="004058E3">
        <w:rPr>
          <w:rFonts w:ascii="Cambria" w:hAnsi="Cambria"/>
          <w:sz w:val="22"/>
          <w:szCs w:val="22"/>
        </w:rPr>
        <w:t xml:space="preserve"> Report prepared by April Tyler of G4S for the Arkansas Department of Human Services, Division of Youth Services</w:t>
      </w:r>
    </w:p>
  </w:endnote>
  <w:endnote w:id="11">
    <w:p w:rsidR="00A65E5B" w:rsidRPr="004058E3" w:rsidRDefault="00A65E5B" w:rsidP="004058E3">
      <w:pPr>
        <w:pStyle w:val="NoSpacing"/>
        <w:rPr>
          <w:rFonts w:ascii="Cambria" w:hAnsi="Cambria"/>
        </w:rPr>
      </w:pPr>
      <w:r w:rsidRPr="004058E3">
        <w:rPr>
          <w:rStyle w:val="EndnoteReference"/>
          <w:rFonts w:ascii="Cambria" w:hAnsi="Cambria"/>
          <w:shd w:val="clear" w:color="auto" w:fill="FFFFFF"/>
        </w:rPr>
        <w:endnoteRef/>
      </w:r>
      <w:r w:rsidRPr="004058E3">
        <w:rPr>
          <w:rFonts w:ascii="Cambria" w:hAnsi="Cambria"/>
          <w:shd w:val="clear" w:color="auto" w:fill="FFFFFF"/>
        </w:rPr>
        <w:t xml:space="preserve"> The </w:t>
      </w:r>
      <w:r w:rsidRPr="004058E3">
        <w:rPr>
          <w:rFonts w:ascii="Cambria" w:hAnsi="Cambria"/>
          <w:i/>
          <w:iCs/>
          <w:shd w:val="clear" w:color="auto" w:fill="FFFFFF"/>
        </w:rPr>
        <w:t>Diagnostic and Statistical Manual of Mental Disorders</w:t>
      </w:r>
      <w:r w:rsidRPr="004058E3">
        <w:rPr>
          <w:rFonts w:ascii="Cambria" w:hAnsi="Cambria"/>
          <w:shd w:val="clear" w:color="auto" w:fill="FFFFFF"/>
        </w:rPr>
        <w:t xml:space="preserve"> (DSM) is published by the </w:t>
      </w:r>
      <w:hyperlink r:id="rId2" w:tooltip="American Psychiatric Association" w:history="1">
        <w:r w:rsidRPr="004058E3">
          <w:rPr>
            <w:rStyle w:val="Hyperlink"/>
            <w:rFonts w:ascii="Cambria" w:hAnsi="Cambria"/>
            <w:bCs/>
            <w:color w:val="auto"/>
            <w:u w:val="none"/>
            <w:shd w:val="clear" w:color="auto" w:fill="FFFFFF"/>
          </w:rPr>
          <w:t>American Psychiatric Association</w:t>
        </w:r>
      </w:hyperlink>
      <w:r w:rsidRPr="004058E3">
        <w:rPr>
          <w:rFonts w:ascii="Cambria" w:hAnsi="Cambria"/>
          <w:shd w:val="clear" w:color="auto" w:fill="FFFFFF"/>
        </w:rPr>
        <w:t xml:space="preserve"> and provides diagnostic criteria for </w:t>
      </w:r>
      <w:hyperlink r:id="rId3" w:tooltip="Classification of mental disorders" w:history="1">
        <w:r w:rsidRPr="004058E3">
          <w:rPr>
            <w:rStyle w:val="Hyperlink"/>
            <w:rFonts w:ascii="Cambria" w:hAnsi="Cambria"/>
            <w:color w:val="auto"/>
            <w:u w:val="none"/>
            <w:shd w:val="clear" w:color="auto" w:fill="FFFFFF"/>
          </w:rPr>
          <w:t>mental disorders</w:t>
        </w:r>
      </w:hyperlink>
      <w:r w:rsidRPr="004058E3">
        <w:rPr>
          <w:rFonts w:ascii="Cambria" w:hAnsi="Cambria"/>
          <w:shd w:val="clear" w:color="auto" w:fill="FFFFFF"/>
        </w:rPr>
        <w:t>.</w:t>
      </w:r>
      <w:r w:rsidRPr="004058E3">
        <w:rPr>
          <w:rFonts w:ascii="Cambria" w:hAnsi="Cambria"/>
        </w:rPr>
        <w:t xml:space="preserve"> </w:t>
      </w:r>
    </w:p>
  </w:endnote>
  <w:endnote w:id="12">
    <w:p w:rsidR="00A65E5B" w:rsidRPr="004058E3" w:rsidRDefault="00A65E5B" w:rsidP="00D645B1">
      <w:pPr>
        <w:pStyle w:val="EndnoteText"/>
        <w:spacing w:after="0"/>
        <w:rPr>
          <w:rFonts w:ascii="Cambria" w:hAnsi="Cambria"/>
          <w:sz w:val="22"/>
          <w:szCs w:val="22"/>
        </w:rPr>
      </w:pPr>
      <w:r w:rsidRPr="004058E3">
        <w:rPr>
          <w:rStyle w:val="EndnoteReference"/>
          <w:rFonts w:ascii="Cambria" w:hAnsi="Cambria"/>
          <w:sz w:val="22"/>
          <w:szCs w:val="22"/>
        </w:rPr>
        <w:endnoteRef/>
      </w:r>
      <w:r w:rsidRPr="004058E3">
        <w:rPr>
          <w:rFonts w:ascii="Cambria" w:hAnsi="Cambria"/>
          <w:sz w:val="22"/>
          <w:szCs w:val="22"/>
        </w:rPr>
        <w:t xml:space="preserve"> The majority of the statements made in this paragraph are excerpts from the essay “Road Map for Juvenile Justice Reform” published in the Annie E. Casey Foundation’s 2008 Kids Count Data Book, written by Douglas W. Nelson, President and CEO. Available at www.aecf.org</w:t>
      </w:r>
    </w:p>
  </w:endnote>
  <w:endnote w:id="13">
    <w:p w:rsidR="00A65E5B" w:rsidRPr="004058E3" w:rsidRDefault="00A65E5B" w:rsidP="00D645B1">
      <w:pPr>
        <w:pStyle w:val="EndnoteText"/>
        <w:spacing w:after="0"/>
        <w:rPr>
          <w:rFonts w:ascii="Cambria" w:hAnsi="Cambria"/>
          <w:sz w:val="22"/>
          <w:szCs w:val="22"/>
        </w:rPr>
      </w:pPr>
      <w:r w:rsidRPr="004058E3">
        <w:rPr>
          <w:rStyle w:val="EndnoteReference"/>
          <w:rFonts w:ascii="Cambria" w:hAnsi="Cambria"/>
          <w:sz w:val="22"/>
          <w:szCs w:val="22"/>
        </w:rPr>
        <w:endnoteRef/>
      </w:r>
      <w:r w:rsidRPr="004058E3">
        <w:rPr>
          <w:rFonts w:ascii="Cambria" w:hAnsi="Cambria"/>
          <w:sz w:val="22"/>
          <w:szCs w:val="22"/>
        </w:rPr>
        <w:t xml:space="preserve"> </w:t>
      </w:r>
      <w:proofErr w:type="gramStart"/>
      <w:r w:rsidRPr="004058E3">
        <w:rPr>
          <w:rFonts w:ascii="Cambria" w:hAnsi="Cambria"/>
          <w:sz w:val="22"/>
          <w:szCs w:val="22"/>
        </w:rPr>
        <w:t>“Less Guilty by Reason of Adolescence.”</w:t>
      </w:r>
      <w:proofErr w:type="gramEnd"/>
      <w:r w:rsidRPr="004058E3">
        <w:rPr>
          <w:rFonts w:ascii="Cambria" w:hAnsi="Cambria"/>
          <w:sz w:val="22"/>
          <w:szCs w:val="22"/>
        </w:rPr>
        <w:t xml:space="preserve"> Issue Brief No. 3 MacArthur Foundation Research Ne</w:t>
      </w:r>
      <w:r w:rsidRPr="004058E3">
        <w:rPr>
          <w:rFonts w:ascii="Cambria" w:hAnsi="Cambria"/>
          <w:sz w:val="22"/>
          <w:szCs w:val="22"/>
        </w:rPr>
        <w:t>t</w:t>
      </w:r>
      <w:r w:rsidRPr="004058E3">
        <w:rPr>
          <w:rFonts w:ascii="Cambria" w:hAnsi="Cambria"/>
          <w:sz w:val="22"/>
          <w:szCs w:val="22"/>
        </w:rPr>
        <w:t xml:space="preserve">work on Adolescent Development and Juvenile Justice, available at </w:t>
      </w:r>
      <w:hyperlink r:id="rId4" w:history="1">
        <w:r w:rsidRPr="004058E3">
          <w:rPr>
            <w:rStyle w:val="Hyperlink"/>
            <w:rFonts w:ascii="Cambria" w:hAnsi="Cambria"/>
            <w:color w:val="auto"/>
            <w:sz w:val="22"/>
            <w:szCs w:val="22"/>
          </w:rPr>
          <w:t>www.adjj.org/downloads/6093issue_brief_3.pdf</w:t>
        </w:r>
      </w:hyperlink>
    </w:p>
  </w:endnote>
  <w:endnote w:id="14">
    <w:p w:rsidR="00A65E5B" w:rsidRPr="004058E3" w:rsidRDefault="00A65E5B" w:rsidP="00D645B1">
      <w:pPr>
        <w:pStyle w:val="EndnoteText"/>
        <w:spacing w:after="0"/>
        <w:rPr>
          <w:rFonts w:ascii="Cambria" w:hAnsi="Cambria"/>
          <w:sz w:val="22"/>
          <w:szCs w:val="22"/>
        </w:rPr>
      </w:pPr>
      <w:r w:rsidRPr="004058E3">
        <w:rPr>
          <w:rStyle w:val="EndnoteReference"/>
          <w:rFonts w:ascii="Cambria" w:hAnsi="Cambria"/>
          <w:sz w:val="22"/>
          <w:szCs w:val="22"/>
        </w:rPr>
        <w:endnoteRef/>
      </w:r>
      <w:r w:rsidRPr="004058E3">
        <w:rPr>
          <w:rFonts w:ascii="Cambria" w:hAnsi="Cambria"/>
          <w:sz w:val="22"/>
          <w:szCs w:val="22"/>
        </w:rPr>
        <w:t xml:space="preserve"> Brief of the American Medical Association et al. as </w:t>
      </w:r>
      <w:proofErr w:type="spellStart"/>
      <w:r w:rsidRPr="004058E3">
        <w:rPr>
          <w:rFonts w:ascii="Cambria" w:hAnsi="Cambria"/>
          <w:sz w:val="22"/>
          <w:szCs w:val="22"/>
        </w:rPr>
        <w:t>Amica</w:t>
      </w:r>
      <w:proofErr w:type="spellEnd"/>
      <w:r w:rsidRPr="004058E3">
        <w:rPr>
          <w:rFonts w:ascii="Cambria" w:hAnsi="Cambria"/>
          <w:sz w:val="22"/>
          <w:szCs w:val="22"/>
        </w:rPr>
        <w:t xml:space="preserve"> Curiae in Support of Respondent, Roper v. Simmons, 543 U.S. (2005) (No.03-633), available at </w:t>
      </w:r>
      <w:hyperlink r:id="rId5" w:history="1">
        <w:r w:rsidRPr="004058E3">
          <w:rPr>
            <w:rStyle w:val="Hyperlink"/>
            <w:rFonts w:ascii="Cambria" w:hAnsi="Cambria"/>
            <w:color w:val="auto"/>
            <w:sz w:val="22"/>
            <w:szCs w:val="22"/>
          </w:rPr>
          <w:t>www.abanet.org/crimjust/juvjus/simmons/ama.pdf</w:t>
        </w:r>
      </w:hyperlink>
    </w:p>
  </w:endnote>
  <w:endnote w:id="15">
    <w:p w:rsidR="00A65E5B" w:rsidRPr="004058E3" w:rsidRDefault="00A65E5B" w:rsidP="00046A98">
      <w:pPr>
        <w:pStyle w:val="EndnoteText"/>
        <w:spacing w:after="0"/>
        <w:rPr>
          <w:rFonts w:ascii="Cambria" w:hAnsi="Cambria"/>
          <w:sz w:val="22"/>
          <w:szCs w:val="22"/>
        </w:rPr>
      </w:pPr>
      <w:r w:rsidRPr="004058E3">
        <w:rPr>
          <w:rStyle w:val="EndnoteReference"/>
          <w:rFonts w:ascii="Cambria" w:hAnsi="Cambria"/>
          <w:sz w:val="22"/>
          <w:szCs w:val="22"/>
        </w:rPr>
        <w:endnoteRef/>
      </w:r>
      <w:r w:rsidRPr="004058E3">
        <w:rPr>
          <w:rFonts w:ascii="Cambria" w:hAnsi="Cambria"/>
          <w:sz w:val="22"/>
          <w:szCs w:val="22"/>
        </w:rPr>
        <w:t xml:space="preserve"> </w:t>
      </w:r>
      <w:proofErr w:type="gramStart"/>
      <w:r w:rsidRPr="004058E3">
        <w:rPr>
          <w:rFonts w:ascii="Cambria" w:hAnsi="Cambria"/>
          <w:sz w:val="22"/>
          <w:szCs w:val="22"/>
        </w:rPr>
        <w:t>Child Welfare League of America, State Fact Sheet, Arkansas’s Children 2008.</w:t>
      </w:r>
      <w:proofErr w:type="gramEnd"/>
      <w:r w:rsidRPr="004058E3">
        <w:rPr>
          <w:rFonts w:ascii="Cambria" w:hAnsi="Cambria"/>
          <w:sz w:val="22"/>
          <w:szCs w:val="22"/>
        </w:rPr>
        <w:t xml:space="preserve"> Available at http://www.cwla.org/advocacy/statefactsheet/2008/arkansas.htm</w:t>
      </w:r>
    </w:p>
  </w:endnote>
  <w:endnote w:id="16">
    <w:p w:rsidR="00A65E5B" w:rsidRDefault="00A65E5B" w:rsidP="00FB5B32">
      <w:pPr>
        <w:pStyle w:val="EndnoteText"/>
      </w:pPr>
      <w:r w:rsidRPr="004058E3">
        <w:rPr>
          <w:rStyle w:val="EndnoteReference"/>
          <w:rFonts w:ascii="Cambria" w:hAnsi="Cambria"/>
          <w:sz w:val="22"/>
          <w:szCs w:val="22"/>
        </w:rPr>
        <w:endnoteRef/>
      </w:r>
      <w:r w:rsidRPr="004058E3">
        <w:rPr>
          <w:rFonts w:ascii="Cambria" w:hAnsi="Cambria"/>
          <w:sz w:val="22"/>
          <w:szCs w:val="22"/>
        </w:rPr>
        <w:t xml:space="preserve"> Pat Arthur and Time Roche, </w:t>
      </w:r>
      <w:r w:rsidRPr="004058E3">
        <w:rPr>
          <w:rFonts w:ascii="Cambria" w:hAnsi="Cambria"/>
          <w:sz w:val="22"/>
          <w:szCs w:val="22"/>
          <w:u w:val="single"/>
        </w:rPr>
        <w:t>Juvenile Justice Reform in Arkansas: Building a Better Future for Youth their Families</w:t>
      </w:r>
      <w:r w:rsidRPr="004058E3">
        <w:rPr>
          <w:rFonts w:ascii="Cambria" w:hAnsi="Cambria"/>
          <w:sz w:val="22"/>
          <w:szCs w:val="22"/>
        </w:rPr>
        <w:t xml:space="preserve">, and the Community. </w:t>
      </w:r>
      <w:proofErr w:type="gramStart"/>
      <w:r w:rsidRPr="004058E3">
        <w:rPr>
          <w:rFonts w:ascii="Cambria" w:hAnsi="Cambria"/>
          <w:sz w:val="22"/>
          <w:szCs w:val="22"/>
        </w:rPr>
        <w:t>May, 2008, page 22.</w:t>
      </w:r>
      <w:proofErr w:type="gramEnd"/>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E5B" w:rsidRDefault="00A65E5B" w:rsidP="006A4279">
    <w:pPr>
      <w:pStyle w:val="Footer"/>
      <w:tabs>
        <w:tab w:val="clear" w:pos="4680"/>
      </w:tabs>
    </w:pPr>
    <w:r w:rsidRPr="006A4279">
      <w:rPr>
        <w:rFonts w:ascii="Cambria" w:hAnsi="Cambria" w:cs="Cambria"/>
        <w:color w:val="4F81BD"/>
      </w:rPr>
      <w:tab/>
      <w:t xml:space="preserve">Page </w:t>
    </w:r>
    <w:r w:rsidR="00387C03" w:rsidRPr="006A4279">
      <w:rPr>
        <w:color w:val="4F81BD"/>
      </w:rPr>
      <w:fldChar w:fldCharType="begin"/>
    </w:r>
    <w:r w:rsidRPr="006A4279">
      <w:rPr>
        <w:color w:val="4F81BD"/>
      </w:rPr>
      <w:instrText xml:space="preserve"> PAGE   \* MERGEFORMAT </w:instrText>
    </w:r>
    <w:r w:rsidR="00387C03" w:rsidRPr="006A4279">
      <w:rPr>
        <w:color w:val="4F81BD"/>
      </w:rPr>
      <w:fldChar w:fldCharType="separate"/>
    </w:r>
    <w:r w:rsidR="00B376B0" w:rsidRPr="00B376B0">
      <w:rPr>
        <w:rFonts w:ascii="Cambria" w:hAnsi="Cambria" w:cs="Cambria"/>
        <w:noProof/>
        <w:color w:val="4F81BD"/>
      </w:rPr>
      <w:t>5</w:t>
    </w:r>
    <w:r w:rsidR="00387C03" w:rsidRPr="006A4279">
      <w:rPr>
        <w:color w:val="4F81BD"/>
      </w:rPr>
      <w:fldChar w:fldCharType="end"/>
    </w:r>
    <w:r w:rsidR="00387C03" w:rsidRPr="00387C03">
      <w:rPr>
        <w:noProof/>
        <w:color w:val="4F81BD"/>
        <w:lang w:eastAsia="zh-TW"/>
      </w:rPr>
      <w:pict>
        <v:group id="_x0000_s2076" style="position:absolute;margin-left:0;margin-top:0;width:611.15pt;height:64.75pt;flip:y;z-index:251658240;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77"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078" style="position:absolute;left:8;top:9;width:4031;height:1439;mso-width-percent:400;mso-height-percent:1000;mso-width-percent:400;mso-height-percent:1000;mso-width-relative:margin;mso-height-relative:bottom-margin-area" filled="f" stroked="f"/>
          <w10:wrap anchorx="page" anchory="page"/>
        </v:group>
      </w:pict>
    </w:r>
    <w:r w:rsidR="00387C03" w:rsidRPr="00387C03">
      <w:rPr>
        <w:noProof/>
        <w:color w:val="4F81BD"/>
        <w:lang w:eastAsia="zh-TW"/>
      </w:rPr>
      <w:pict>
        <v:rect id="_x0000_s2075" style="position:absolute;margin-left:32.4pt;margin-top:727.6pt;width:7.15pt;height:63.95pt;z-index:251657216;mso-height-percent:900;mso-position-horizontal-relative:page;mso-position-vertical-relative:page;mso-height-percent:900;mso-height-relative:bottom-margin-area" fillcolor="#4bacc6" strokecolor="#205867">
          <w10:wrap anchorx="margin" anchory="page"/>
        </v:rect>
      </w:pict>
    </w:r>
    <w:r w:rsidR="00387C03" w:rsidRPr="00387C03">
      <w:rPr>
        <w:noProof/>
        <w:color w:val="4F81BD"/>
        <w:lang w:eastAsia="zh-TW"/>
      </w:rPr>
      <w:pict>
        <v:rect id="_x0000_s2074" style="position:absolute;margin-left:572.4pt;margin-top:727.6pt;width:7.15pt;height:63.95pt;z-index:251656192;mso-height-percent:900;mso-position-horizontal-relative:page;mso-position-vertical-relative:page;mso-height-percent:900;mso-height-relative:bottom-margin-area" fillcolor="#4bacc6" strokecolor="#205867">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5E5B" w:rsidRDefault="00A65E5B" w:rsidP="00D054EC">
      <w:pPr>
        <w:spacing w:after="0" w:line="240" w:lineRule="auto"/>
      </w:pPr>
      <w:r>
        <w:separator/>
      </w:r>
    </w:p>
  </w:footnote>
  <w:footnote w:type="continuationSeparator" w:id="1">
    <w:p w:rsidR="00A65E5B" w:rsidRDefault="00A65E5B" w:rsidP="00D054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E5B" w:rsidRDefault="00A65E5B">
    <w:pPr>
      <w:pStyle w:val="Header"/>
      <w:rPr>
        <w:rFonts w:ascii="Cambria" w:eastAsia="Times New Roman" w:hAnsi="Cambria"/>
      </w:rPr>
    </w:pPr>
    <w:r>
      <w:rPr>
        <w:rFonts w:ascii="Cambria" w:eastAsia="Times New Roman" w:hAnsi="Cambria"/>
      </w:rPr>
      <w:t>Arkansas Advocates for Children and Families</w:t>
    </w:r>
  </w:p>
  <w:p w:rsidR="00A65E5B" w:rsidRDefault="00387C03">
    <w:pPr>
      <w:pStyle w:val="Header"/>
    </w:pPr>
    <w:r w:rsidRPr="00387C03">
      <w:rPr>
        <w:rFonts w:ascii="Cambria" w:eastAsia="Times New Roman" w:hAnsi="Cambria"/>
        <w:lang w:eastAsia="zh-TW"/>
      </w:rPr>
      <w:pict>
        <v:group id="_x0000_s2082" style="position:absolute;margin-left:0;margin-top:0;width:611.15pt;height:64.75pt;z-index:251661312;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2083"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084" style="position:absolute;left:8;top:9;width:4031;height:1439;mso-width-percent:400;mso-height-percent:1000;mso-width-percent:400;mso-height-percent:1000;mso-width-relative:margin;mso-height-relative:bottom-margin-area" filled="f" stroked="f"/>
          <w10:wrap anchorx="page" anchory="page"/>
        </v:group>
      </w:pict>
    </w:r>
    <w:r w:rsidRPr="00387C03">
      <w:rPr>
        <w:rFonts w:ascii="Cambria" w:eastAsia="Times New Roman" w:hAnsi="Cambria"/>
        <w:lang w:eastAsia="zh-TW"/>
      </w:rPr>
      <w:pict>
        <v:rect id="_x0000_s2081" style="position:absolute;margin-left:572.4pt;margin-top:.4pt;width:7.15pt;height:64pt;z-index:251660288;mso-height-percent:900;mso-position-horizontal-relative:page;mso-position-vertical-relative:page;mso-height-percent:900;mso-height-relative:top-margin-area" fillcolor="#4bacc6" strokecolor="#205867">
          <w10:wrap anchorx="page" anchory="page"/>
        </v:rect>
      </w:pict>
    </w:r>
    <w:r w:rsidRPr="00387C03">
      <w:rPr>
        <w:rFonts w:ascii="Cambria" w:eastAsia="Times New Roman" w:hAnsi="Cambria"/>
        <w:lang w:eastAsia="zh-TW"/>
      </w:rPr>
      <w:pict>
        <v:rect id="_x0000_s2080" style="position:absolute;margin-left:32.4pt;margin-top:.4pt;width:7.15pt;height:64pt;z-index:251659264;mso-height-percent:900;mso-position-horizontal-relative:page;mso-position-vertical-relative:page;mso-height-percent:900;mso-height-relative:top-margin-area" fillcolor="#4bacc6" strokecolor="#205867">
          <w10:wrap anchorx="margin"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E5B" w:rsidRDefault="00A65E5B">
    <w:pPr>
      <w:pStyle w:val="Header"/>
      <w:rPr>
        <w:rFonts w:ascii="Cambria" w:eastAsia="Times New Roman" w:hAnsi="Cambria"/>
      </w:rPr>
    </w:pPr>
    <w:r>
      <w:rPr>
        <w:rFonts w:ascii="Cambria" w:eastAsia="Times New Roman" w:hAnsi="Cambria"/>
      </w:rPr>
      <w:t>Juvenile Justice in Arkansas: A Long Road to a Promising Future</w:t>
    </w:r>
  </w:p>
  <w:p w:rsidR="00A65E5B" w:rsidRDefault="00387C03">
    <w:pPr>
      <w:pStyle w:val="Header"/>
    </w:pPr>
    <w:r w:rsidRPr="00387C03">
      <w:rPr>
        <w:rFonts w:ascii="Cambria" w:eastAsia="Times New Roman" w:hAnsi="Cambria"/>
        <w:lang w:eastAsia="zh-TW"/>
      </w:rPr>
      <w:pict>
        <v:group id="_x0000_s2071" style="position:absolute;margin-left:0;margin-top:0;width:611.15pt;height:64.75pt;z-index:251655168;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2072"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073" style="position:absolute;left:8;top:9;width:4031;height:1439;mso-width-percent:400;mso-height-percent:1000;mso-width-percent:400;mso-height-percent:1000;mso-width-relative:margin;mso-height-relative:bottom-margin-area" filled="f" stroked="f"/>
          <w10:wrap anchorx="page" anchory="page"/>
        </v:group>
      </w:pict>
    </w:r>
    <w:r w:rsidRPr="00387C03">
      <w:rPr>
        <w:rFonts w:ascii="Cambria" w:eastAsia="Times New Roman" w:hAnsi="Cambria"/>
        <w:lang w:eastAsia="zh-TW"/>
      </w:rPr>
      <w:pict>
        <v:rect id="_x0000_s2070" style="position:absolute;margin-left:572.4pt;margin-top:.4pt;width:7.15pt;height:64pt;z-index:251654144;mso-height-percent:900;mso-position-horizontal-relative:page;mso-position-vertical-relative:page;mso-height-percent:900;mso-height-relative:top-margin-area" fillcolor="#4bacc6" strokecolor="#205867">
          <w10:wrap anchorx="page" anchory="page"/>
        </v:rect>
      </w:pict>
    </w:r>
    <w:r w:rsidRPr="00387C03">
      <w:rPr>
        <w:rFonts w:ascii="Cambria" w:eastAsia="Times New Roman" w:hAnsi="Cambria"/>
        <w:lang w:eastAsia="zh-TW"/>
      </w:rPr>
      <w:pict>
        <v:rect id="_x0000_s2069" style="position:absolute;margin-left:32.4pt;margin-top:.4pt;width:7.15pt;height:64pt;z-index:251653120;mso-height-percent:900;mso-position-horizontal-relative:page;mso-position-vertical-relative:page;mso-height-percent:900;mso-height-relative:top-margin-area" fillcolor="#4bacc6" strokecolor="#205867">
          <w10:wrap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D56654"/>
    <w:multiLevelType w:val="hybridMultilevel"/>
    <w:tmpl w:val="C5667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5C6F89"/>
    <w:multiLevelType w:val="hybridMultilevel"/>
    <w:tmpl w:val="38DA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9912C1"/>
    <w:multiLevelType w:val="hybridMultilevel"/>
    <w:tmpl w:val="E4A63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566232"/>
    <w:multiLevelType w:val="hybridMultilevel"/>
    <w:tmpl w:val="E61C7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autoHyphenation/>
  <w:drawingGridHorizontalSpacing w:val="110"/>
  <w:displayHorizontalDrawingGridEvery w:val="2"/>
  <w:characterSpacingControl w:val="doNotCompress"/>
  <w:hdrShapeDefaults>
    <o:shapedefaults v:ext="edit" spidmax="2085">
      <o:colormenu v:ext="edit" strokecolor="none [3213]" shadowcolor="none [1304]"/>
    </o:shapedefaults>
    <o:shapelayout v:ext="edit">
      <o:idmap v:ext="edit" data="2"/>
      <o:rules v:ext="edit">
        <o:r id="V:Rule4" type="connector" idref="#_x0000_s2083"/>
        <o:r id="V:Rule5" type="connector" idref="#_x0000_s2077"/>
        <o:r id="V:Rule6" type="connector" idref="#_x0000_s2072"/>
      </o:rules>
    </o:shapelayout>
  </w:hdrShapeDefaults>
  <w:footnotePr>
    <w:footnote w:id="0"/>
    <w:footnote w:id="1"/>
  </w:footnotePr>
  <w:endnotePr>
    <w:numFmt w:val="decimal"/>
    <w:endnote w:id="0"/>
    <w:endnote w:id="1"/>
  </w:endnotePr>
  <w:compat/>
  <w:rsids>
    <w:rsidRoot w:val="00D01FBA"/>
    <w:rsid w:val="0000099A"/>
    <w:rsid w:val="00027083"/>
    <w:rsid w:val="000402C0"/>
    <w:rsid w:val="00046A98"/>
    <w:rsid w:val="00061B9D"/>
    <w:rsid w:val="00077BB1"/>
    <w:rsid w:val="000C27D1"/>
    <w:rsid w:val="000D57B7"/>
    <w:rsid w:val="00102AF3"/>
    <w:rsid w:val="00120EF3"/>
    <w:rsid w:val="001317C7"/>
    <w:rsid w:val="00142F01"/>
    <w:rsid w:val="00150690"/>
    <w:rsid w:val="00150C34"/>
    <w:rsid w:val="00157A0A"/>
    <w:rsid w:val="0016756C"/>
    <w:rsid w:val="001838D9"/>
    <w:rsid w:val="001874F5"/>
    <w:rsid w:val="001D1DB5"/>
    <w:rsid w:val="00212FA4"/>
    <w:rsid w:val="00214D27"/>
    <w:rsid w:val="00220033"/>
    <w:rsid w:val="00274370"/>
    <w:rsid w:val="00274DFE"/>
    <w:rsid w:val="0028496C"/>
    <w:rsid w:val="002B797A"/>
    <w:rsid w:val="002B7F5A"/>
    <w:rsid w:val="002C0FCF"/>
    <w:rsid w:val="002C4E93"/>
    <w:rsid w:val="002F05C6"/>
    <w:rsid w:val="00304F72"/>
    <w:rsid w:val="00306DF2"/>
    <w:rsid w:val="003070DD"/>
    <w:rsid w:val="00312C4D"/>
    <w:rsid w:val="00315928"/>
    <w:rsid w:val="00315B4E"/>
    <w:rsid w:val="00321632"/>
    <w:rsid w:val="00327978"/>
    <w:rsid w:val="00356EC3"/>
    <w:rsid w:val="00362189"/>
    <w:rsid w:val="00366157"/>
    <w:rsid w:val="00376F17"/>
    <w:rsid w:val="003848CE"/>
    <w:rsid w:val="00387C03"/>
    <w:rsid w:val="00390306"/>
    <w:rsid w:val="003C463B"/>
    <w:rsid w:val="003D6812"/>
    <w:rsid w:val="003F2BE1"/>
    <w:rsid w:val="003F4D21"/>
    <w:rsid w:val="00403ED3"/>
    <w:rsid w:val="004058E3"/>
    <w:rsid w:val="004062D9"/>
    <w:rsid w:val="004132D5"/>
    <w:rsid w:val="00426119"/>
    <w:rsid w:val="004373F1"/>
    <w:rsid w:val="00441C90"/>
    <w:rsid w:val="00442D6A"/>
    <w:rsid w:val="004846AE"/>
    <w:rsid w:val="004A1539"/>
    <w:rsid w:val="004C7287"/>
    <w:rsid w:val="0050630B"/>
    <w:rsid w:val="0052157E"/>
    <w:rsid w:val="00526939"/>
    <w:rsid w:val="005504B9"/>
    <w:rsid w:val="00550A3E"/>
    <w:rsid w:val="00555730"/>
    <w:rsid w:val="005669C2"/>
    <w:rsid w:val="00570BA5"/>
    <w:rsid w:val="00571B2A"/>
    <w:rsid w:val="00591CA3"/>
    <w:rsid w:val="00597F92"/>
    <w:rsid w:val="005C3EC8"/>
    <w:rsid w:val="005D29F8"/>
    <w:rsid w:val="005D5A19"/>
    <w:rsid w:val="005D5F90"/>
    <w:rsid w:val="005E6084"/>
    <w:rsid w:val="005F172D"/>
    <w:rsid w:val="00601797"/>
    <w:rsid w:val="00622C4B"/>
    <w:rsid w:val="006234F3"/>
    <w:rsid w:val="00631A7A"/>
    <w:rsid w:val="006321FC"/>
    <w:rsid w:val="0063713D"/>
    <w:rsid w:val="0066711E"/>
    <w:rsid w:val="00683B29"/>
    <w:rsid w:val="00691BD7"/>
    <w:rsid w:val="006A1696"/>
    <w:rsid w:val="006A4279"/>
    <w:rsid w:val="006E50DE"/>
    <w:rsid w:val="006E6E73"/>
    <w:rsid w:val="007020F2"/>
    <w:rsid w:val="00711650"/>
    <w:rsid w:val="00724012"/>
    <w:rsid w:val="00733F03"/>
    <w:rsid w:val="00735475"/>
    <w:rsid w:val="00744CF1"/>
    <w:rsid w:val="00765456"/>
    <w:rsid w:val="00784A48"/>
    <w:rsid w:val="00797868"/>
    <w:rsid w:val="007A0B61"/>
    <w:rsid w:val="007A2D04"/>
    <w:rsid w:val="007A323F"/>
    <w:rsid w:val="007C3F7D"/>
    <w:rsid w:val="007E5CC0"/>
    <w:rsid w:val="007E657A"/>
    <w:rsid w:val="007F25B4"/>
    <w:rsid w:val="008044F2"/>
    <w:rsid w:val="008475CA"/>
    <w:rsid w:val="008672BE"/>
    <w:rsid w:val="00883AA7"/>
    <w:rsid w:val="008C241C"/>
    <w:rsid w:val="009015CB"/>
    <w:rsid w:val="00914B75"/>
    <w:rsid w:val="00960A87"/>
    <w:rsid w:val="00971125"/>
    <w:rsid w:val="00990968"/>
    <w:rsid w:val="009A7390"/>
    <w:rsid w:val="009B3949"/>
    <w:rsid w:val="009D3139"/>
    <w:rsid w:val="009F0997"/>
    <w:rsid w:val="009F7032"/>
    <w:rsid w:val="00A04B4C"/>
    <w:rsid w:val="00A23425"/>
    <w:rsid w:val="00A2566B"/>
    <w:rsid w:val="00A27CA5"/>
    <w:rsid w:val="00A32A50"/>
    <w:rsid w:val="00A45EE6"/>
    <w:rsid w:val="00A65E5B"/>
    <w:rsid w:val="00A662CC"/>
    <w:rsid w:val="00A67540"/>
    <w:rsid w:val="00A76E8E"/>
    <w:rsid w:val="00A914F5"/>
    <w:rsid w:val="00AA224B"/>
    <w:rsid w:val="00AB596D"/>
    <w:rsid w:val="00AC2755"/>
    <w:rsid w:val="00AE70DD"/>
    <w:rsid w:val="00AF4877"/>
    <w:rsid w:val="00B20F73"/>
    <w:rsid w:val="00B34B1E"/>
    <w:rsid w:val="00B376B0"/>
    <w:rsid w:val="00B503A1"/>
    <w:rsid w:val="00B84CD5"/>
    <w:rsid w:val="00BA7F82"/>
    <w:rsid w:val="00BC3BBA"/>
    <w:rsid w:val="00BC5228"/>
    <w:rsid w:val="00BE08ED"/>
    <w:rsid w:val="00BE4E13"/>
    <w:rsid w:val="00BF3646"/>
    <w:rsid w:val="00C0272B"/>
    <w:rsid w:val="00C07482"/>
    <w:rsid w:val="00C148BA"/>
    <w:rsid w:val="00C4551B"/>
    <w:rsid w:val="00C520C1"/>
    <w:rsid w:val="00C6787C"/>
    <w:rsid w:val="00C809EF"/>
    <w:rsid w:val="00C81E0B"/>
    <w:rsid w:val="00C85630"/>
    <w:rsid w:val="00C901F6"/>
    <w:rsid w:val="00C90625"/>
    <w:rsid w:val="00CA73F3"/>
    <w:rsid w:val="00CA7DB5"/>
    <w:rsid w:val="00CB3007"/>
    <w:rsid w:val="00CD5623"/>
    <w:rsid w:val="00CE50BD"/>
    <w:rsid w:val="00CE6156"/>
    <w:rsid w:val="00CF34FD"/>
    <w:rsid w:val="00D01FBA"/>
    <w:rsid w:val="00D054EC"/>
    <w:rsid w:val="00D154B7"/>
    <w:rsid w:val="00D16336"/>
    <w:rsid w:val="00D2489C"/>
    <w:rsid w:val="00D25271"/>
    <w:rsid w:val="00D2590D"/>
    <w:rsid w:val="00D454EB"/>
    <w:rsid w:val="00D47593"/>
    <w:rsid w:val="00D645B1"/>
    <w:rsid w:val="00D730B2"/>
    <w:rsid w:val="00D81A37"/>
    <w:rsid w:val="00D828D1"/>
    <w:rsid w:val="00D91D57"/>
    <w:rsid w:val="00D97651"/>
    <w:rsid w:val="00DA065F"/>
    <w:rsid w:val="00DA4B70"/>
    <w:rsid w:val="00DD1D5F"/>
    <w:rsid w:val="00DD5B20"/>
    <w:rsid w:val="00DF217C"/>
    <w:rsid w:val="00E017EB"/>
    <w:rsid w:val="00E04C0A"/>
    <w:rsid w:val="00E10492"/>
    <w:rsid w:val="00E52FD8"/>
    <w:rsid w:val="00E722F3"/>
    <w:rsid w:val="00E74F47"/>
    <w:rsid w:val="00E80936"/>
    <w:rsid w:val="00E80B80"/>
    <w:rsid w:val="00E87794"/>
    <w:rsid w:val="00E87EB9"/>
    <w:rsid w:val="00E97E8E"/>
    <w:rsid w:val="00EA4D9A"/>
    <w:rsid w:val="00EA51E3"/>
    <w:rsid w:val="00EB3385"/>
    <w:rsid w:val="00EB6890"/>
    <w:rsid w:val="00ED2C4C"/>
    <w:rsid w:val="00EE0713"/>
    <w:rsid w:val="00EE3ACC"/>
    <w:rsid w:val="00EF005F"/>
    <w:rsid w:val="00EF4BD5"/>
    <w:rsid w:val="00F068BC"/>
    <w:rsid w:val="00F243D3"/>
    <w:rsid w:val="00F36A6F"/>
    <w:rsid w:val="00F41ABA"/>
    <w:rsid w:val="00F55784"/>
    <w:rsid w:val="00F60BBD"/>
    <w:rsid w:val="00F752D3"/>
    <w:rsid w:val="00F941D8"/>
    <w:rsid w:val="00FB25E8"/>
    <w:rsid w:val="00FB5B32"/>
    <w:rsid w:val="00FC4324"/>
    <w:rsid w:val="00FD39FA"/>
    <w:rsid w:val="00FE3BF8"/>
    <w:rsid w:val="00FE69B2"/>
    <w:rsid w:val="00FE7144"/>
    <w:rsid w:val="00FF4F3E"/>
    <w:rsid w:val="00FF68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colormenu v:ext="edit" strokecolor="none [3213]" shadowcolor="none [13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A3E"/>
    <w:pPr>
      <w:spacing w:after="200" w:line="276" w:lineRule="auto"/>
    </w:pPr>
    <w:rPr>
      <w:sz w:val="22"/>
      <w:szCs w:val="22"/>
    </w:rPr>
  </w:style>
  <w:style w:type="paragraph" w:styleId="Heading2">
    <w:name w:val="heading 2"/>
    <w:basedOn w:val="Normal"/>
    <w:next w:val="Normal"/>
    <w:link w:val="Heading2Char"/>
    <w:uiPriority w:val="9"/>
    <w:unhideWhenUsed/>
    <w:qFormat/>
    <w:rsid w:val="00CA7DB5"/>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D054EC"/>
    <w:rPr>
      <w:sz w:val="20"/>
      <w:szCs w:val="20"/>
    </w:rPr>
  </w:style>
  <w:style w:type="character" w:customStyle="1" w:styleId="EndnoteTextChar">
    <w:name w:val="Endnote Text Char"/>
    <w:basedOn w:val="DefaultParagraphFont"/>
    <w:link w:val="EndnoteText"/>
    <w:uiPriority w:val="99"/>
    <w:semiHidden/>
    <w:rsid w:val="00D054EC"/>
  </w:style>
  <w:style w:type="character" w:styleId="EndnoteReference">
    <w:name w:val="endnote reference"/>
    <w:basedOn w:val="DefaultParagraphFont"/>
    <w:uiPriority w:val="99"/>
    <w:semiHidden/>
    <w:unhideWhenUsed/>
    <w:rsid w:val="00D054EC"/>
    <w:rPr>
      <w:vertAlign w:val="superscript"/>
    </w:rPr>
  </w:style>
  <w:style w:type="paragraph" w:styleId="BalloonText">
    <w:name w:val="Balloon Text"/>
    <w:basedOn w:val="Normal"/>
    <w:link w:val="BalloonTextChar"/>
    <w:uiPriority w:val="99"/>
    <w:semiHidden/>
    <w:unhideWhenUsed/>
    <w:rsid w:val="00356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EC3"/>
    <w:rPr>
      <w:rFonts w:ascii="Tahoma" w:hAnsi="Tahoma" w:cs="Tahoma"/>
      <w:sz w:val="16"/>
      <w:szCs w:val="16"/>
    </w:rPr>
  </w:style>
  <w:style w:type="character" w:styleId="Hyperlink">
    <w:name w:val="Hyperlink"/>
    <w:basedOn w:val="DefaultParagraphFont"/>
    <w:uiPriority w:val="99"/>
    <w:unhideWhenUsed/>
    <w:rsid w:val="0052157E"/>
    <w:rPr>
      <w:color w:val="0000FF"/>
      <w:u w:val="single"/>
    </w:rPr>
  </w:style>
  <w:style w:type="paragraph" w:styleId="NormalWeb">
    <w:name w:val="Normal (Web)"/>
    <w:basedOn w:val="Normal"/>
    <w:uiPriority w:val="99"/>
    <w:unhideWhenUsed/>
    <w:rsid w:val="003C463B"/>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D2590D"/>
    <w:rPr>
      <w:rFonts w:eastAsia="Times New Roman"/>
      <w:sz w:val="22"/>
      <w:szCs w:val="22"/>
    </w:rPr>
  </w:style>
  <w:style w:type="character" w:customStyle="1" w:styleId="NoSpacingChar">
    <w:name w:val="No Spacing Char"/>
    <w:basedOn w:val="DefaultParagraphFont"/>
    <w:link w:val="NoSpacing"/>
    <w:uiPriority w:val="1"/>
    <w:rsid w:val="00D2590D"/>
    <w:rPr>
      <w:rFonts w:eastAsia="Times New Roman"/>
      <w:sz w:val="22"/>
      <w:szCs w:val="22"/>
      <w:lang w:val="en-US" w:eastAsia="en-US" w:bidi="ar-SA"/>
    </w:rPr>
  </w:style>
  <w:style w:type="paragraph" w:styleId="Header">
    <w:name w:val="header"/>
    <w:basedOn w:val="Normal"/>
    <w:link w:val="HeaderChar"/>
    <w:uiPriority w:val="99"/>
    <w:unhideWhenUsed/>
    <w:rsid w:val="00DA4B70"/>
    <w:pPr>
      <w:tabs>
        <w:tab w:val="center" w:pos="4680"/>
        <w:tab w:val="right" w:pos="9360"/>
      </w:tabs>
    </w:pPr>
  </w:style>
  <w:style w:type="character" w:customStyle="1" w:styleId="HeaderChar">
    <w:name w:val="Header Char"/>
    <w:basedOn w:val="DefaultParagraphFont"/>
    <w:link w:val="Header"/>
    <w:uiPriority w:val="99"/>
    <w:rsid w:val="00DA4B70"/>
    <w:rPr>
      <w:sz w:val="22"/>
      <w:szCs w:val="22"/>
    </w:rPr>
  </w:style>
  <w:style w:type="paragraph" w:styleId="Footer">
    <w:name w:val="footer"/>
    <w:basedOn w:val="Normal"/>
    <w:link w:val="FooterChar"/>
    <w:uiPriority w:val="99"/>
    <w:unhideWhenUsed/>
    <w:rsid w:val="00DA4B70"/>
    <w:pPr>
      <w:tabs>
        <w:tab w:val="center" w:pos="4680"/>
        <w:tab w:val="right" w:pos="9360"/>
      </w:tabs>
    </w:pPr>
  </w:style>
  <w:style w:type="character" w:customStyle="1" w:styleId="FooterChar">
    <w:name w:val="Footer Char"/>
    <w:basedOn w:val="DefaultParagraphFont"/>
    <w:link w:val="Footer"/>
    <w:uiPriority w:val="99"/>
    <w:rsid w:val="00DA4B70"/>
    <w:rPr>
      <w:sz w:val="22"/>
      <w:szCs w:val="22"/>
    </w:rPr>
  </w:style>
  <w:style w:type="paragraph" w:customStyle="1" w:styleId="56B76DA6AACA4A03BBB08986E67173CD">
    <w:name w:val="56B76DA6AACA4A03BBB08986E67173CD"/>
    <w:rsid w:val="007A0B61"/>
    <w:pPr>
      <w:spacing w:after="200" w:line="276" w:lineRule="auto"/>
    </w:pPr>
    <w:rPr>
      <w:rFonts w:eastAsia="Times New Roman"/>
      <w:sz w:val="22"/>
      <w:szCs w:val="22"/>
    </w:rPr>
  </w:style>
  <w:style w:type="paragraph" w:styleId="Title">
    <w:name w:val="Title"/>
    <w:basedOn w:val="Normal"/>
    <w:next w:val="Normal"/>
    <w:link w:val="TitleChar"/>
    <w:uiPriority w:val="10"/>
    <w:qFormat/>
    <w:rsid w:val="00CA7DB5"/>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CA7DB5"/>
    <w:rPr>
      <w:rFonts w:ascii="Cambria" w:eastAsia="Times New Roman" w:hAnsi="Cambria" w:cs="Times New Roman"/>
      <w:b/>
      <w:bCs/>
      <w:kern w:val="28"/>
      <w:sz w:val="32"/>
      <w:szCs w:val="32"/>
    </w:rPr>
  </w:style>
  <w:style w:type="character" w:customStyle="1" w:styleId="Heading2Char">
    <w:name w:val="Heading 2 Char"/>
    <w:basedOn w:val="DefaultParagraphFont"/>
    <w:link w:val="Heading2"/>
    <w:uiPriority w:val="9"/>
    <w:rsid w:val="00CA7DB5"/>
    <w:rPr>
      <w:rFonts w:ascii="Cambria" w:eastAsia="Times New Roman" w:hAnsi="Cambria" w:cs="Times New Roman"/>
      <w:b/>
      <w:bCs/>
      <w:i/>
      <w:iCs/>
      <w:sz w:val="28"/>
      <w:szCs w:val="28"/>
    </w:rPr>
  </w:style>
  <w:style w:type="character" w:styleId="BookTitle">
    <w:name w:val="Book Title"/>
    <w:basedOn w:val="DefaultParagraphFont"/>
    <w:uiPriority w:val="33"/>
    <w:qFormat/>
    <w:rsid w:val="00526939"/>
    <w:rPr>
      <w:b/>
      <w:bCs/>
      <w:smallCaps/>
      <w:spacing w:val="5"/>
    </w:rPr>
  </w:style>
  <w:style w:type="character" w:styleId="SubtleEmphasis">
    <w:name w:val="Subtle Emphasis"/>
    <w:basedOn w:val="DefaultParagraphFont"/>
    <w:uiPriority w:val="19"/>
    <w:qFormat/>
    <w:rsid w:val="003F4D21"/>
    <w:rPr>
      <w:i/>
      <w:iCs/>
      <w:color w:val="808080"/>
    </w:rPr>
  </w:style>
  <w:style w:type="character" w:styleId="FollowedHyperlink">
    <w:name w:val="FollowedHyperlink"/>
    <w:basedOn w:val="DefaultParagraphFont"/>
    <w:uiPriority w:val="99"/>
    <w:semiHidden/>
    <w:unhideWhenUsed/>
    <w:rsid w:val="00B376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5097445">
      <w:bodyDiv w:val="1"/>
      <w:marLeft w:val="0"/>
      <w:marRight w:val="0"/>
      <w:marTop w:val="0"/>
      <w:marBottom w:val="0"/>
      <w:divBdr>
        <w:top w:val="none" w:sz="0" w:space="0" w:color="auto"/>
        <w:left w:val="none" w:sz="0" w:space="0" w:color="auto"/>
        <w:bottom w:val="none" w:sz="0" w:space="0" w:color="auto"/>
        <w:right w:val="none" w:sz="0" w:space="0" w:color="auto"/>
      </w:divBdr>
      <w:divsChild>
        <w:div w:id="785124303">
          <w:marLeft w:val="0"/>
          <w:marRight w:val="0"/>
          <w:marTop w:val="0"/>
          <w:marBottom w:val="0"/>
          <w:divBdr>
            <w:top w:val="none" w:sz="0" w:space="0" w:color="auto"/>
            <w:left w:val="none" w:sz="0" w:space="0" w:color="auto"/>
            <w:bottom w:val="none" w:sz="0" w:space="0" w:color="auto"/>
            <w:right w:val="none" w:sz="0" w:space="0" w:color="auto"/>
          </w:divBdr>
          <w:divsChild>
            <w:div w:id="180318647">
              <w:marLeft w:val="0"/>
              <w:marRight w:val="0"/>
              <w:marTop w:val="0"/>
              <w:marBottom w:val="0"/>
              <w:divBdr>
                <w:top w:val="none" w:sz="0" w:space="0" w:color="auto"/>
                <w:left w:val="none" w:sz="0" w:space="0" w:color="auto"/>
                <w:bottom w:val="none" w:sz="0" w:space="0" w:color="auto"/>
                <w:right w:val="none" w:sz="0" w:space="0" w:color="auto"/>
              </w:divBdr>
              <w:divsChild>
                <w:div w:id="2010718007">
                  <w:marLeft w:val="0"/>
                  <w:marRight w:val="0"/>
                  <w:marTop w:val="0"/>
                  <w:marBottom w:val="0"/>
                  <w:divBdr>
                    <w:top w:val="none" w:sz="0" w:space="0" w:color="auto"/>
                    <w:left w:val="none" w:sz="0" w:space="0" w:color="auto"/>
                    <w:bottom w:val="none" w:sz="0" w:space="0" w:color="auto"/>
                    <w:right w:val="none" w:sz="0" w:space="0" w:color="auto"/>
                  </w:divBdr>
                  <w:divsChild>
                    <w:div w:id="2649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931992">
      <w:bodyDiv w:val="1"/>
      <w:marLeft w:val="0"/>
      <w:marRight w:val="0"/>
      <w:marTop w:val="0"/>
      <w:marBottom w:val="0"/>
      <w:divBdr>
        <w:top w:val="none" w:sz="0" w:space="0" w:color="auto"/>
        <w:left w:val="none" w:sz="0" w:space="0" w:color="auto"/>
        <w:bottom w:val="none" w:sz="0" w:space="0" w:color="auto"/>
        <w:right w:val="none" w:sz="0" w:space="0" w:color="auto"/>
      </w:divBdr>
    </w:div>
    <w:div w:id="1317345306">
      <w:bodyDiv w:val="1"/>
      <w:marLeft w:val="0"/>
      <w:marRight w:val="0"/>
      <w:marTop w:val="0"/>
      <w:marBottom w:val="0"/>
      <w:divBdr>
        <w:top w:val="none" w:sz="0" w:space="0" w:color="auto"/>
        <w:left w:val="none" w:sz="0" w:space="0" w:color="auto"/>
        <w:bottom w:val="none" w:sz="0" w:space="0" w:color="auto"/>
        <w:right w:val="none" w:sz="0" w:space="0" w:color="auto"/>
      </w:divBdr>
    </w:div>
    <w:div w:id="154483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endnotes.xml.rels><?xml version="1.0" encoding="UTF-8" standalone="yes"?>
<Relationships xmlns="http://schemas.openxmlformats.org/package/2006/relationships"><Relationship Id="rId3" Type="http://schemas.openxmlformats.org/officeDocument/2006/relationships/hyperlink" Target="http://en.wikipedia.org/wiki/Classification_of_mental_disorders" TargetMode="External"/><Relationship Id="rId2" Type="http://schemas.openxmlformats.org/officeDocument/2006/relationships/hyperlink" Target="http://en.wikipedia.org/wiki/American_Psychiatric_Association" TargetMode="External"/><Relationship Id="rId1" Type="http://schemas.openxmlformats.org/officeDocument/2006/relationships/hyperlink" Target="http://www.census.gov/popest/datasets.html" TargetMode="External"/><Relationship Id="rId5" Type="http://schemas.openxmlformats.org/officeDocument/2006/relationships/hyperlink" Target="http://www.abanet.org/crimjust/juvjus/simmons/ama.pdf" TargetMode="External"/><Relationship Id="rId4" Type="http://schemas.openxmlformats.org/officeDocument/2006/relationships/hyperlink" Target="http://www.adjj.org/downloads/6093issue_brief_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2889</Words>
  <Characters>15722</Characters>
  <Application>Microsoft Office Word</Application>
  <DocSecurity>0</DocSecurity>
  <Lines>280</Lines>
  <Paragraphs>66</Paragraphs>
  <ScaleCrop>false</ScaleCrop>
  <HeadingPairs>
    <vt:vector size="2" baseType="variant">
      <vt:variant>
        <vt:lpstr>Title</vt:lpstr>
      </vt:variant>
      <vt:variant>
        <vt:i4>1</vt:i4>
      </vt:variant>
    </vt:vector>
  </HeadingPairs>
  <TitlesOfParts>
    <vt:vector size="1" baseType="lpstr">
      <vt:lpstr>Juvenile Justice in Arkansas</vt:lpstr>
    </vt:vector>
  </TitlesOfParts>
  <Company>Arkansas Advocates for Children and Families</Company>
  <LinksUpToDate>false</LinksUpToDate>
  <CharactersWithSpaces>18545</CharactersWithSpaces>
  <SharedDoc>false</SharedDoc>
  <HLinks>
    <vt:vector size="30" baseType="variant">
      <vt:variant>
        <vt:i4>458754</vt:i4>
      </vt:variant>
      <vt:variant>
        <vt:i4>12</vt:i4>
      </vt:variant>
      <vt:variant>
        <vt:i4>0</vt:i4>
      </vt:variant>
      <vt:variant>
        <vt:i4>5</vt:i4>
      </vt:variant>
      <vt:variant>
        <vt:lpwstr>http://www.abanet.org/crimjust/juvjus/simmons/ama.pdf</vt:lpwstr>
      </vt:variant>
      <vt:variant>
        <vt:lpwstr/>
      </vt:variant>
      <vt:variant>
        <vt:i4>3014757</vt:i4>
      </vt:variant>
      <vt:variant>
        <vt:i4>9</vt:i4>
      </vt:variant>
      <vt:variant>
        <vt:i4>0</vt:i4>
      </vt:variant>
      <vt:variant>
        <vt:i4>5</vt:i4>
      </vt:variant>
      <vt:variant>
        <vt:lpwstr>http://www.adjj.org/downloads/6093issue_brief_3.pdf</vt:lpwstr>
      </vt:variant>
      <vt:variant>
        <vt:lpwstr/>
      </vt:variant>
      <vt:variant>
        <vt:i4>6553601</vt:i4>
      </vt:variant>
      <vt:variant>
        <vt:i4>6</vt:i4>
      </vt:variant>
      <vt:variant>
        <vt:i4>0</vt:i4>
      </vt:variant>
      <vt:variant>
        <vt:i4>5</vt:i4>
      </vt:variant>
      <vt:variant>
        <vt:lpwstr>http://en.wikipedia.org/wiki/Classification_of_mental_disorders</vt:lpwstr>
      </vt:variant>
      <vt:variant>
        <vt:lpwstr/>
      </vt:variant>
      <vt:variant>
        <vt:i4>1638479</vt:i4>
      </vt:variant>
      <vt:variant>
        <vt:i4>3</vt:i4>
      </vt:variant>
      <vt:variant>
        <vt:i4>0</vt:i4>
      </vt:variant>
      <vt:variant>
        <vt:i4>5</vt:i4>
      </vt:variant>
      <vt:variant>
        <vt:lpwstr>http://en.wikipedia.org/wiki/American_Psychiatric_Association</vt:lpwstr>
      </vt:variant>
      <vt:variant>
        <vt:lpwstr/>
      </vt:variant>
      <vt:variant>
        <vt:i4>6422635</vt:i4>
      </vt:variant>
      <vt:variant>
        <vt:i4>0</vt:i4>
      </vt:variant>
      <vt:variant>
        <vt:i4>0</vt:i4>
      </vt:variant>
      <vt:variant>
        <vt:i4>5</vt:i4>
      </vt:variant>
      <vt:variant>
        <vt:lpwstr>http://www.census.gov/popest/datasets.html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Juvenile Justice in Arkansas</dc:title>
  <dc:subject>A Long Road and A Promising Future</dc:subject>
  <dc:creator>Paul Kelly</dc:creator>
  <cp:keywords/>
  <cp:lastModifiedBy>TarMan</cp:lastModifiedBy>
  <cp:revision>3</cp:revision>
  <cp:lastPrinted>2008-12-15T17:29:00Z</cp:lastPrinted>
  <dcterms:created xsi:type="dcterms:W3CDTF">2009-01-08T18:47:00Z</dcterms:created>
  <dcterms:modified xsi:type="dcterms:W3CDTF">2009-01-08T18:57:00Z</dcterms:modified>
</cp:coreProperties>
</file>